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E2720">
      <w:pPr>
        <w:spacing w:after="0" w:line="240" w:lineRule="auto"/>
        <w:rPr>
          <w:rFonts w:hint="eastAsia" w:ascii="宋体" w:eastAsia="宋体"/>
          <w:sz w:val="32"/>
          <w:szCs w:val="32"/>
        </w:rPr>
      </w:pPr>
    </w:p>
    <w:p w14:paraId="564FAE39">
      <w:pPr>
        <w:spacing w:after="0" w:line="240" w:lineRule="auto"/>
        <w:rPr>
          <w:rFonts w:hint="eastAsia" w:ascii="宋体" w:eastAsia="宋体"/>
          <w:sz w:val="44"/>
          <w:szCs w:val="44"/>
        </w:rPr>
      </w:pPr>
    </w:p>
    <w:p w14:paraId="49DB9201">
      <w:pPr>
        <w:spacing w:after="0" w:line="240" w:lineRule="auto"/>
        <w:rPr>
          <w:rFonts w:hint="eastAsia" w:ascii="宋体" w:eastAsia="宋体"/>
          <w:sz w:val="44"/>
          <w:szCs w:val="44"/>
        </w:rPr>
      </w:pPr>
    </w:p>
    <w:p w14:paraId="077D0D47">
      <w:pPr>
        <w:spacing w:after="0" w:line="240" w:lineRule="auto"/>
        <w:rPr>
          <w:rFonts w:hint="eastAsia" w:ascii="宋体" w:eastAsia="宋体"/>
          <w:sz w:val="44"/>
          <w:szCs w:val="44"/>
        </w:rPr>
      </w:pPr>
    </w:p>
    <w:p w14:paraId="63731942">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木垒哈萨克自治县图书馆</w:t>
      </w:r>
    </w:p>
    <w:p w14:paraId="519CE93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BABE6EF">
      <w:pPr>
        <w:rPr>
          <w:rFonts w:hint="eastAsia"/>
          <w:lang w:eastAsia="zh-CN"/>
        </w:rPr>
      </w:pPr>
      <w:r>
        <w:rPr>
          <w:sz w:val="0"/>
          <w:szCs w:val="0"/>
          <w:lang w:eastAsia="zh-CN"/>
        </w:rPr>
        <w:br w:type="page"/>
      </w:r>
    </w:p>
    <w:p w14:paraId="5CC70D4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5B554E4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2AA0D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0DAC1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633EDCE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DADCF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FFB8CC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0544B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CD93B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4BAAA5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8260FB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734E0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29D265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1D4C65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ACA30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9A630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7A3FF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98163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3C48D2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668ED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263DF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3C8658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9032D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9F34C2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5BD308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5FCC7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D73B7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B5031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1E992C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548CE7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526B3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8C60B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0A3746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9B461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8119C99">
      <w:pPr>
        <w:rPr>
          <w:rFonts w:hint="eastAsia"/>
          <w:lang w:eastAsia="zh-CN"/>
        </w:rPr>
      </w:pPr>
      <w:r>
        <w:rPr>
          <w:sz w:val="0"/>
          <w:szCs w:val="0"/>
          <w:lang w:eastAsia="zh-CN"/>
        </w:rPr>
        <w:br w:type="page"/>
      </w:r>
    </w:p>
    <w:p w14:paraId="36B18E3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54AAD99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96AFD8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木垒哈萨克自治县图书馆承担收集、整理</w:t>
      </w:r>
      <w:r>
        <w:rPr>
          <w:rFonts w:hint="eastAsia" w:ascii="仿宋_GB2312" w:eastAsia="仿宋_GB2312"/>
          <w:sz w:val="32"/>
          <w:szCs w:val="32"/>
          <w:lang w:eastAsia="zh-CN"/>
        </w:rPr>
        <w:t>、</w:t>
      </w:r>
      <w:r>
        <w:rPr>
          <w:rFonts w:ascii="仿宋_GB2312" w:eastAsia="仿宋_GB2312"/>
          <w:sz w:val="32"/>
          <w:szCs w:val="32"/>
          <w:lang w:eastAsia="zh-CN"/>
        </w:rPr>
        <w:t>保存人类文化遗产，收集、保护地方文献、古籍等经典书籍，保护传承中华优秀传统文化。开展流通借阅服务、读者辅导和读者培训工作。利用图书、报纸、期刊和网络信息等文献面向社会公众提供知识信息咨询服务。开展馆际协作，促进文献资源共享，依法向社会公众免费开放。承担推动、引导、服务全民阅读工作和基层服务活动。接受自然人、法人或者其他组织向公共图书馆捐赠正式出版物或者编印的资料及其他文献信息等工作。完成木垒哈萨克自治县文化体育广播电视和旅游局交办的其他任务。</w:t>
      </w:r>
    </w:p>
    <w:p w14:paraId="588D05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5112B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木垒哈萨克自治县图书馆2024年度，实有人数16人，其中：在职人员7人，较上年无变化；离休人员0人，较上年无变化；退休人员9人，较上年无变化</w:t>
      </w:r>
      <w:r>
        <w:rPr>
          <w:rFonts w:hint="eastAsia" w:ascii="仿宋_GB2312" w:eastAsia="仿宋_GB2312"/>
          <w:sz w:val="32"/>
          <w:szCs w:val="32"/>
          <w:lang w:eastAsia="zh-CN"/>
        </w:rPr>
        <w:t>。</w:t>
      </w:r>
    </w:p>
    <w:p w14:paraId="6ED0B0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木垒哈萨克自治县图书馆无下属预算单位，下设</w:t>
      </w:r>
      <w:r>
        <w:rPr>
          <w:rFonts w:hint="eastAsia" w:ascii="仿宋_GB2312" w:eastAsia="仿宋_GB2312"/>
          <w:sz w:val="32"/>
          <w:szCs w:val="32"/>
          <w:lang w:eastAsia="zh-CN"/>
        </w:rPr>
        <w:t>1</w:t>
      </w:r>
      <w:r>
        <w:rPr>
          <w:rFonts w:ascii="仿宋_GB2312" w:eastAsia="仿宋_GB2312"/>
          <w:sz w:val="32"/>
          <w:szCs w:val="32"/>
          <w:lang w:eastAsia="zh-CN"/>
        </w:rPr>
        <w:t>个科室，分别是：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570FC516">
      <w:pPr>
        <w:rPr>
          <w:rFonts w:hint="eastAsia"/>
          <w:lang w:eastAsia="zh-CN"/>
        </w:rPr>
      </w:pPr>
      <w:r>
        <w:rPr>
          <w:sz w:val="0"/>
          <w:szCs w:val="0"/>
          <w:lang w:eastAsia="zh-CN"/>
        </w:rPr>
        <w:br w:type="page"/>
      </w:r>
    </w:p>
    <w:p w14:paraId="1308CBD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37FB6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5962C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2024年度收入总计173.03万元，其中：本年收入合计173.03万元，使用非财政拨款结余（含专用结余）0.00万元，年初结转和结余0.00万元。</w:t>
      </w:r>
    </w:p>
    <w:p w14:paraId="4D35EE8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2024年度支出总计173.03万元，其中：本年支出合计173.03万元，结余分配0.00万元，年末结转和结余0.00万元。</w:t>
      </w:r>
    </w:p>
    <w:p w14:paraId="290CD4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收入支出总体与上年相比，减少1.10万元，下降0.63%，主要原因是：</w:t>
      </w:r>
      <w:r>
        <w:rPr>
          <w:rFonts w:hint="eastAsia" w:ascii="仿宋_GB2312" w:eastAsia="仿宋_GB2312"/>
          <w:sz w:val="32"/>
          <w:szCs w:val="32"/>
          <w:lang w:eastAsia="zh-CN"/>
        </w:rPr>
        <w:t>本年减少福建援疆项目（购买图书）资金</w:t>
      </w:r>
      <w:r>
        <w:rPr>
          <w:rFonts w:ascii="仿宋_GB2312" w:eastAsia="仿宋_GB2312"/>
          <w:sz w:val="32"/>
          <w:szCs w:val="32"/>
          <w:lang w:eastAsia="zh-CN"/>
        </w:rPr>
        <w:t>。</w:t>
      </w:r>
    </w:p>
    <w:p w14:paraId="6C50D1F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3951E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本年收入173.03万元，其中：财政拨款收入173.02万元,占99.99%；上级补助收入0.00万元,占0.00%；事业收入0.00万元，占0.00%；经营收入0.00万元,占0.00%；附属单位上缴收入0.00万元，占0.00%；其他收入0.00万元，占0.00%。</w:t>
      </w:r>
    </w:p>
    <w:p w14:paraId="3AB80A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174AF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本年支出173.03万元，其中：基本支出148.55万元，占85.85%；项目支出24.47万元，占14.14%；上缴上级支出0.00万元，占0.00%；经营支出0.00万元，占0.00%；对附属单位补助支出0.00万元，占0.00%。</w:t>
      </w:r>
    </w:p>
    <w:p w14:paraId="3486018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3F68B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2024年度财政拨款收入总计173.02万元，其中：年初财政拨款结转和结余0.00万元，本年财政拨款收入173.02万元。财政拨款支出总计173.02万元，其中：年末财政拨款结转和结余0.00万元，本年财政拨款支出173.02万元。</w:t>
      </w:r>
    </w:p>
    <w:p w14:paraId="743FD7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财政拨款收入支出总体与上年相比，增加4.00万元，增长2.37%，主要原因是：</w:t>
      </w:r>
      <w:bookmarkStart w:id="0" w:name="_Hlk209001061"/>
      <w:bookmarkStart w:id="1" w:name="_Hlk209016193"/>
      <w:r>
        <w:rPr>
          <w:rFonts w:hint="eastAsia" w:ascii="仿宋_GB2312" w:eastAsia="仿宋_GB2312"/>
          <w:sz w:val="32"/>
          <w:szCs w:val="32"/>
          <w:lang w:eastAsia="zh-CN"/>
        </w:rPr>
        <w:t>在职人员薪资调增，</w:t>
      </w:r>
      <w:bookmarkStart w:id="2" w:name="_Hlk209026749"/>
      <w:bookmarkStart w:id="3" w:name="_Hlk209002448"/>
      <w:r>
        <w:rPr>
          <w:rFonts w:hint="eastAsia" w:ascii="仿宋_GB2312" w:eastAsia="仿宋_GB2312"/>
          <w:sz w:val="32"/>
          <w:szCs w:val="32"/>
          <w:lang w:eastAsia="zh-CN"/>
        </w:rPr>
        <w:t>人员</w:t>
      </w:r>
      <w:bookmarkStart w:id="4" w:name="_Hlk209001149"/>
      <w:bookmarkStart w:id="5" w:name="_Hlk209007270"/>
      <w:r>
        <w:rPr>
          <w:rFonts w:hint="eastAsia" w:ascii="仿宋_GB2312" w:eastAsia="仿宋_GB2312"/>
          <w:sz w:val="32"/>
          <w:szCs w:val="32"/>
          <w:lang w:eastAsia="zh-CN"/>
        </w:rPr>
        <w:t>工资、津补贴等人员经费</w:t>
      </w:r>
      <w:bookmarkEnd w:id="0"/>
      <w:bookmarkEnd w:id="2"/>
      <w:r>
        <w:rPr>
          <w:rFonts w:hint="eastAsia" w:ascii="仿宋_GB2312" w:eastAsia="仿宋_GB2312"/>
          <w:sz w:val="32"/>
          <w:szCs w:val="32"/>
          <w:lang w:eastAsia="zh-CN"/>
        </w:rPr>
        <w:t>较上年</w:t>
      </w:r>
      <w:bookmarkEnd w:id="4"/>
      <w:r>
        <w:rPr>
          <w:rFonts w:hint="eastAsia" w:ascii="仿宋_GB2312" w:eastAsia="仿宋_GB2312"/>
          <w:sz w:val="32"/>
          <w:szCs w:val="32"/>
          <w:lang w:eastAsia="zh-CN"/>
        </w:rPr>
        <w:t>增加</w:t>
      </w:r>
      <w:bookmarkEnd w:id="1"/>
      <w:bookmarkEnd w:id="3"/>
      <w:bookmarkEnd w:id="5"/>
      <w:r>
        <w:rPr>
          <w:rFonts w:ascii="仿宋_GB2312" w:eastAsia="仿宋_GB2312"/>
          <w:sz w:val="32"/>
          <w:szCs w:val="32"/>
          <w:lang w:eastAsia="zh-CN"/>
        </w:rPr>
        <w:t>。与年初预算相比，年初预算数176.65万元，决算数173.02万元，预决算差异率-2.05%，主要原因是：</w:t>
      </w:r>
      <w:r>
        <w:rPr>
          <w:rFonts w:hint="eastAsia" w:ascii="仿宋_GB2312" w:eastAsia="仿宋_GB2312"/>
          <w:sz w:val="32"/>
          <w:szCs w:val="32"/>
          <w:lang w:eastAsia="zh-CN"/>
        </w:rPr>
        <w:t>年初安排了职业年金预算，但本年实际未发放职业年金</w:t>
      </w:r>
      <w:r>
        <w:rPr>
          <w:rFonts w:ascii="仿宋_GB2312" w:eastAsia="仿宋_GB2312"/>
          <w:sz w:val="32"/>
          <w:szCs w:val="32"/>
          <w:lang w:eastAsia="zh-CN"/>
        </w:rPr>
        <w:t>。</w:t>
      </w:r>
    </w:p>
    <w:p w14:paraId="503CC71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6AE7DD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2F1F96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2024年度一般公共预算财政拨款支出173.02万元，占本年支出合计的99.99%。与上年相比，增加4.00万元，增长2.37%，主要原因是：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。与年初预算相比，年初预算数176.65万元，决算数173.02万元，预决算差异率-2.05%，主要原因是：</w:t>
      </w:r>
      <w:r>
        <w:rPr>
          <w:rFonts w:hint="eastAsia" w:ascii="仿宋_GB2312" w:eastAsia="仿宋_GB2312"/>
          <w:sz w:val="32"/>
          <w:szCs w:val="32"/>
          <w:lang w:eastAsia="zh-CN"/>
        </w:rPr>
        <w:t>年初安排了职业年金预算，但本年实际未发放职业年金</w:t>
      </w:r>
      <w:r>
        <w:rPr>
          <w:rFonts w:ascii="仿宋_GB2312" w:eastAsia="仿宋_GB2312"/>
          <w:sz w:val="32"/>
          <w:szCs w:val="32"/>
          <w:lang w:eastAsia="zh-CN"/>
        </w:rPr>
        <w:t>。</w:t>
      </w:r>
    </w:p>
    <w:p w14:paraId="69DF5E1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9295B0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文化旅游体育与传媒支出（类）173.02万元，占100.00%。</w:t>
      </w:r>
    </w:p>
    <w:p w14:paraId="029681C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2FE4FE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1、文化旅游体育与传媒支出（类）文化和旅游（款）图书馆（项）：支出决算数为148.55万元，比上年决算增加4.51万元，增长3.13%，主要原因是：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w:t>
      </w:r>
    </w:p>
    <w:p w14:paraId="514CB7E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2、文化旅游体育与传媒支出（类）文化和旅游（款）其他文化和旅游支出（项）：支出决算数为19.47万元，比上年决算减少2.53万元，下降11.50%，主要原因是：</w:t>
      </w:r>
      <w:r>
        <w:rPr>
          <w:rFonts w:hint="eastAsia" w:ascii="仿宋_GB2312" w:eastAsia="仿宋_GB2312"/>
          <w:sz w:val="32"/>
          <w:szCs w:val="32"/>
          <w:lang w:eastAsia="zh-CN"/>
        </w:rPr>
        <w:t>本年减少</w:t>
      </w:r>
      <w:r>
        <w:rPr>
          <w:rFonts w:ascii="仿宋_GB2312" w:eastAsia="仿宋_GB2312"/>
          <w:sz w:val="32"/>
          <w:szCs w:val="32"/>
          <w:lang w:eastAsia="zh-CN"/>
        </w:rPr>
        <w:t>文化人才</w:t>
      </w:r>
      <w:r>
        <w:rPr>
          <w:rFonts w:hint="eastAsia" w:ascii="仿宋_GB2312" w:eastAsia="仿宋_GB2312"/>
          <w:sz w:val="32"/>
          <w:szCs w:val="32"/>
          <w:lang w:eastAsia="zh-CN"/>
        </w:rPr>
        <w:t>补助</w:t>
      </w:r>
      <w:r>
        <w:rPr>
          <w:rFonts w:ascii="仿宋_GB2312" w:eastAsia="仿宋_GB2312"/>
          <w:sz w:val="32"/>
          <w:szCs w:val="32"/>
          <w:lang w:eastAsia="zh-CN"/>
        </w:rPr>
        <w:t>服务资金。</w:t>
      </w:r>
    </w:p>
    <w:p w14:paraId="0738C98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3、文化旅游体育与传媒支出（类）其他文化旅游体育与传媒支出（款）其他文化旅游体育与传媒支出（项）：支出决算数为5.00万元，比上年决算增加5.00万元，增长100.00%，主要原因是：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中央支持地方公共文化服务体系建设补助资金。</w:t>
      </w:r>
    </w:p>
    <w:p w14:paraId="28971B8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4、社会保障和就业支出（类）行政事业单位养老支出（款）事业单位离退休（项）：支出决算数为0.00万元，比上年决算减少2.98万元，下降100.00%，主要原因是：</w:t>
      </w:r>
      <w:r>
        <w:rPr>
          <w:rFonts w:hint="eastAsia" w:ascii="仿宋_GB2312" w:eastAsia="仿宋_GB2312"/>
          <w:sz w:val="32"/>
          <w:szCs w:val="32"/>
          <w:lang w:val="en-US" w:eastAsia="zh-CN"/>
        </w:rPr>
        <w:t>科目调整，</w:t>
      </w:r>
      <w:bookmarkStart w:id="16" w:name="_GoBack"/>
      <w:bookmarkEnd w:id="16"/>
      <w:r>
        <w:rPr>
          <w:rFonts w:hint="eastAsia" w:ascii="仿宋_GB2312" w:eastAsia="仿宋_GB2312"/>
          <w:sz w:val="32"/>
          <w:szCs w:val="32"/>
          <w:lang w:eastAsia="zh-CN"/>
        </w:rPr>
        <w:t>本年将退休人员退休费调整至</w:t>
      </w:r>
      <w:r>
        <w:rPr>
          <w:rFonts w:ascii="仿宋_GB2312" w:eastAsia="仿宋_GB2312"/>
          <w:sz w:val="32"/>
          <w:szCs w:val="32"/>
          <w:lang w:eastAsia="zh-CN"/>
        </w:rPr>
        <w:t>图书馆</w:t>
      </w:r>
      <w:r>
        <w:rPr>
          <w:rFonts w:hint="eastAsia" w:ascii="仿宋_GB2312" w:eastAsia="仿宋_GB2312"/>
          <w:sz w:val="32"/>
          <w:szCs w:val="32"/>
          <w:lang w:eastAsia="zh-CN"/>
        </w:rPr>
        <w:t>科目反映</w:t>
      </w:r>
      <w:r>
        <w:rPr>
          <w:rFonts w:ascii="仿宋_GB2312" w:eastAsia="仿宋_GB2312"/>
          <w:sz w:val="32"/>
          <w:szCs w:val="32"/>
          <w:lang w:eastAsia="zh-CN"/>
        </w:rPr>
        <w:t>。</w:t>
      </w:r>
    </w:p>
    <w:p w14:paraId="4806DB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A2C6E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148.55万元，其中：人员经费140.57万元，包括：基本工资、津贴补贴、奖金、机关事业单位基本养老保险缴费、职工基本医疗保险缴费、其他社会保障缴费、住房公积金、其他工资福利支出、退休费和奖励金。</w:t>
      </w:r>
    </w:p>
    <w:p w14:paraId="2598AC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公用经费7.98万元，包括：办公费、水费、电费、取暖费、工会经费、其他交通费用、其他商品和服务支出和其他资本性支出。</w:t>
      </w:r>
    </w:p>
    <w:p w14:paraId="6D2334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AA097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DEEE30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087A8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F6981C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DA40F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2024年度财政拨款“三公”经费支出0.00万元，比上年减少0.19万元，下降100%，主要原因是：</w:t>
      </w:r>
      <w:r>
        <w:rPr>
          <w:rFonts w:hint="eastAsia" w:ascii="仿宋_GB2312" w:eastAsia="仿宋_GB2312"/>
          <w:sz w:val="32"/>
          <w:szCs w:val="32"/>
          <w:lang w:eastAsia="zh-CN"/>
        </w:rPr>
        <w:t>本年单位未安排公务用车维修费及燃油费等</w:t>
      </w:r>
      <w:r>
        <w:rPr>
          <w:rFonts w:ascii="仿宋_GB2312" w:eastAsia="仿宋_GB2312"/>
          <w:sz w:val="32"/>
          <w:szCs w:val="32"/>
          <w:lang w:eastAsia="zh-CN"/>
        </w:rPr>
        <w:t>。其中：因公出国（境）费支出0.00万元,占0.00%，与上年相比无变化，主要原因是：</w:t>
      </w:r>
      <w:bookmarkStart w:id="6" w:name="_Hlk207143847"/>
      <w:r>
        <w:rPr>
          <w:rFonts w:hint="eastAsia" w:ascii="仿宋_GB2312" w:eastAsia="仿宋_GB2312"/>
          <w:sz w:val="32"/>
          <w:szCs w:val="32"/>
          <w:lang w:eastAsia="zh-CN"/>
        </w:rPr>
        <w:t>我</w:t>
      </w:r>
      <w:bookmarkStart w:id="7" w:name="_Hlk209026967"/>
      <w:r>
        <w:rPr>
          <w:rFonts w:hint="eastAsia" w:ascii="仿宋_GB2312" w:eastAsia="仿宋_GB2312"/>
          <w:sz w:val="32"/>
          <w:szCs w:val="32"/>
          <w:lang w:eastAsia="zh-CN"/>
        </w:rPr>
        <w:t>单位上年度与本年度均无此项经费</w:t>
      </w:r>
      <w:bookmarkEnd w:id="6"/>
      <w:bookmarkEnd w:id="7"/>
      <w:r>
        <w:rPr>
          <w:rFonts w:ascii="仿宋_GB2312" w:eastAsia="仿宋_GB2312"/>
          <w:sz w:val="32"/>
          <w:szCs w:val="32"/>
          <w:lang w:eastAsia="zh-CN"/>
        </w:rPr>
        <w:t>；公务用车购置及运行维护费支出0.00万元，占0.00%，比上年减少0.19万元，下降100%，主要原因是：</w:t>
      </w:r>
      <w:r>
        <w:rPr>
          <w:rFonts w:hint="eastAsia" w:ascii="仿宋_GB2312" w:eastAsia="仿宋_GB2312"/>
          <w:sz w:val="32"/>
          <w:szCs w:val="32"/>
          <w:lang w:eastAsia="zh-CN"/>
        </w:rPr>
        <w:t>本年单位未安排公务用车维修费及燃油费等</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A05A04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4E339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8"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8"/>
      <w:r>
        <w:rPr>
          <w:rFonts w:ascii="仿宋_GB2312" w:eastAsia="仿宋_GB2312"/>
          <w:sz w:val="32"/>
          <w:szCs w:val="32"/>
          <w:lang w:eastAsia="zh-CN"/>
        </w:rPr>
        <w:t>。单位全年安排的因公出国（境）团组0个，因公出国（境）0人次。</w:t>
      </w:r>
    </w:p>
    <w:p w14:paraId="4C12B52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9"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9"/>
      <w:r>
        <w:rPr>
          <w:rFonts w:ascii="仿宋_GB2312" w:eastAsia="仿宋_GB2312"/>
          <w:sz w:val="32"/>
          <w:szCs w:val="32"/>
          <w:lang w:eastAsia="zh-CN"/>
        </w:rPr>
        <w:t>。公务用车购置数0辆，公务用车保有量0辆。国有资产占用情况中固定资产车辆1辆，与公务用车保有量差异原因是：</w:t>
      </w:r>
      <w:bookmarkStart w:id="10" w:name="_Hlk208411546"/>
      <w:r>
        <w:rPr>
          <w:rFonts w:hint="eastAsia" w:ascii="仿宋_GB2312" w:eastAsia="仿宋_GB2312"/>
          <w:sz w:val="32"/>
          <w:szCs w:val="32"/>
          <w:lang w:eastAsia="zh-CN"/>
        </w:rPr>
        <w:t>差异车辆为一般业务用车1辆，车辆费用未使用财政拨款公务用车运行维护费支付</w:t>
      </w:r>
      <w:bookmarkEnd w:id="10"/>
      <w:r>
        <w:rPr>
          <w:rFonts w:ascii="仿宋_GB2312" w:eastAsia="仿宋_GB2312"/>
          <w:sz w:val="32"/>
          <w:szCs w:val="32"/>
          <w:lang w:eastAsia="zh-CN"/>
        </w:rPr>
        <w:t>。</w:t>
      </w:r>
    </w:p>
    <w:p w14:paraId="04BD36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1" w:name="_Hlk207140433"/>
      <w:r>
        <w:rPr>
          <w:rFonts w:hint="eastAsia" w:ascii="仿宋_GB2312" w:eastAsia="仿宋_GB2312"/>
          <w:sz w:val="32"/>
          <w:szCs w:val="32"/>
          <w:lang w:eastAsia="zh-CN"/>
        </w:rPr>
        <w:t>单</w:t>
      </w:r>
      <w:bookmarkStart w:id="12"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1"/>
      <w:bookmarkEnd w:id="12"/>
      <w:r>
        <w:rPr>
          <w:rFonts w:ascii="仿宋_GB2312" w:eastAsia="仿宋_GB2312"/>
          <w:sz w:val="32"/>
          <w:szCs w:val="32"/>
          <w:lang w:eastAsia="zh-CN"/>
        </w:rPr>
        <w:t>。单位全年安排的国内公务接待0批次，0人次。</w:t>
      </w:r>
    </w:p>
    <w:p w14:paraId="69D7D45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3" w:name="_Hlk207142995"/>
      <w:r>
        <w:rPr>
          <w:rFonts w:hint="eastAsia" w:ascii="仿宋_GB2312" w:eastAsia="仿宋_GB2312"/>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7FB42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D337B0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B0464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2024年度木垒哈萨克自治县图书馆单位（事业单位）公用经费支出7.98万元，比上年减少0.31万元，下降3.74%，主要原因是：</w:t>
      </w:r>
      <w:r>
        <w:rPr>
          <w:rFonts w:hint="eastAsia" w:ascii="仿宋_GB2312" w:eastAsia="仿宋_GB2312"/>
          <w:sz w:val="32"/>
          <w:szCs w:val="32"/>
          <w:lang w:eastAsia="zh-CN"/>
        </w:rPr>
        <w:t>本年减少单位办公经费、车辆维修费等</w:t>
      </w:r>
      <w:r>
        <w:rPr>
          <w:rFonts w:ascii="仿宋_GB2312" w:eastAsia="仿宋_GB2312"/>
          <w:sz w:val="32"/>
          <w:szCs w:val="32"/>
          <w:lang w:eastAsia="zh-CN"/>
        </w:rPr>
        <w:t>。</w:t>
      </w:r>
    </w:p>
    <w:p w14:paraId="52A0FC0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04F1F5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2024年度政府采购支出总额7.02万元，其中：政府采购货物支出1.19万元、政府采购工程支出2.60万元、政府采购服务支出3.23万元。</w:t>
      </w:r>
    </w:p>
    <w:p w14:paraId="517588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授予中小企业合同金额4.94万元，占政府采购支出总额的70.37%，其中：授予小微企业合同金额3.82万元，占政府采购支出总额的54.42%。</w:t>
      </w:r>
    </w:p>
    <w:p w14:paraId="24F60DD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E7D2B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19.54万元，其中：副部（省）级及以上领导用车0辆、主要负责人用车0辆、机要通信用车0辆、应急保障用车0辆、执法执勤用车0辆、特种专业技术用车0辆、离退休干部服务用车0辆、其他用车1辆，其他用车主要是：流动图书车;单价100万元（含）以上设备（不含车辆）0台（套）。</w:t>
      </w:r>
    </w:p>
    <w:p w14:paraId="72FD6AA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EF1C1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173.02万元，实际执行总额173.02万元；预算绩效评价项目1个，全年预算数19.47万元，全年执行数19.47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2024年度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w:t>
      </w:r>
      <w:r>
        <w:rPr>
          <w:rFonts w:hint="eastAsia" w:ascii="仿宋_GB2312" w:eastAsia="仿宋_GB2312"/>
          <w:sz w:val="32"/>
          <w:szCs w:val="32"/>
          <w:lang w:eastAsia="zh-CN"/>
        </w:rPr>
        <w:t>二是</w:t>
      </w:r>
      <w:r>
        <w:rPr>
          <w:rFonts w:ascii="仿宋_GB2312" w:eastAsia="仿宋_GB2312"/>
          <w:sz w:val="32"/>
          <w:szCs w:val="32"/>
          <w:lang w:eastAsia="zh-CN"/>
        </w:rPr>
        <w:t>结合我单位实际情合理分配资金，以达到合理高效地运用资金、提升资金的产出效果、节约成本与资源、提高部门的办事效率的目的。在部门预算整体支出绩效方面都按规定严格执行，合理安排支出，使财政资金发挥出最大的效益。本单位2024年度部门整体支出绩效完成情况良好。发现的问题及原因：一是读者反馈机制不健全：虽然开展过读者满意度调查，但缺乏常态化的反馈渠道。读者在借阅过程中遇到的问题，不能及时有效地传达给图书馆管理人员，导致问题长期存在，影响读者的再次借阅意愿。二是在资金申请工作中要积极主动联系财政部门确保资金及时落实到位，进一步按照国家有关财务规章制度规定加强资金使用管理，确保资金用到实处，工作有序</w:t>
      </w:r>
      <w:r>
        <w:rPr>
          <w:rFonts w:hint="eastAsia" w:ascii="仿宋_GB2312" w:eastAsia="仿宋_GB2312"/>
          <w:sz w:val="32"/>
          <w:szCs w:val="32"/>
          <w:lang w:eastAsia="zh-CN"/>
        </w:rPr>
        <w:t>地</w:t>
      </w:r>
      <w:r>
        <w:rPr>
          <w:rFonts w:ascii="仿宋_GB2312" w:eastAsia="仿宋_GB2312"/>
          <w:sz w:val="32"/>
          <w:szCs w:val="32"/>
          <w:lang w:eastAsia="zh-CN"/>
        </w:rPr>
        <w:t>开展，加强自身建设，提高服务能力。通过分析评价，发现问题及时督促整改。下一步改进措施：一是健全读者反馈机制，方便读者随时反馈问题与建议。安排专人负责收集、整理读者反馈信息，建立问题台账，对于读者反映的问题及时整改，并将整改结果通过相应渠道反馈给读者，形成闭环管理。二是大力强化宣传，加强政策学习，提高思想认识，提高绩效监控认同感，首先要从部门实际入手，进行深刻剖析，分析实施绩效监控的重要性和意义，激发部门单位对实施绩效监控的积极性。着力推动绩效运行监控与部门内部控制管理相结合，发现问题及时纠正，确保绩效监控结果的客观性和准确性。具体附部门整体支出绩效自评表，项目支出绩效自评表和部门评价报告。</w:t>
      </w:r>
    </w:p>
    <w:p w14:paraId="6D2628B0">
      <w:pPr>
        <w:rPr>
          <w:rFonts w:hint="eastAsia" w:ascii="宋体" w:hAnsi="宋体" w:eastAsia="宋体" w:cs="宋体"/>
          <w:b/>
          <w:bCs/>
          <w:sz w:val="18"/>
          <w:szCs w:val="18"/>
        </w:rPr>
      </w:pPr>
      <w:bookmarkStart w:id="14" w:name="_Hlk201836110"/>
    </w:p>
    <w:p w14:paraId="6BF3DD1F">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576F1C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49B0334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F25974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029B65F">
            <w:pPr>
              <w:jc w:val="center"/>
              <w:rPr>
                <w:rFonts w:hint="eastAsia" w:ascii="宋体" w:hAnsi="宋体" w:eastAsia="宋体" w:cs="宋体"/>
                <w:b/>
                <w:bCs/>
                <w:sz w:val="18"/>
                <w:szCs w:val="18"/>
                <w:lang w:eastAsia="zh-CN"/>
              </w:rPr>
            </w:pPr>
            <w:r>
              <w:rPr>
                <w:rFonts w:hint="eastAsia" w:ascii="宋体" w:hAnsi="宋体" w:eastAsia="宋体" w:cs="宋体"/>
                <w:b/>
                <w:bCs/>
                <w:sz w:val="18"/>
                <w:szCs w:val="18"/>
              </w:rPr>
              <w:t>木垒县图书馆</w:t>
            </w:r>
          </w:p>
        </w:tc>
        <w:tc>
          <w:tcPr>
            <w:tcW w:w="284" w:type="dxa"/>
            <w:tcBorders>
              <w:top w:val="nil"/>
              <w:left w:val="nil"/>
              <w:bottom w:val="nil"/>
              <w:right w:val="nil"/>
            </w:tcBorders>
            <w:noWrap/>
            <w:vAlign w:val="center"/>
          </w:tcPr>
          <w:p w14:paraId="7B460EBC">
            <w:pPr>
              <w:rPr>
                <w:rFonts w:hint="eastAsia" w:ascii="宋体" w:hAnsi="宋体" w:eastAsia="宋体" w:cs="宋体"/>
                <w:b/>
                <w:bCs/>
                <w:sz w:val="18"/>
                <w:szCs w:val="18"/>
              </w:rPr>
            </w:pPr>
          </w:p>
        </w:tc>
      </w:tr>
      <w:tr w14:paraId="2935D56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7AC746E">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DFB4B91">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C8EEEF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0271515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504B575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563914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7C969BA">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4E9ADB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3B9C7E1">
            <w:pPr>
              <w:jc w:val="center"/>
              <w:rPr>
                <w:rFonts w:hint="eastAsia" w:ascii="宋体" w:hAnsi="宋体" w:eastAsia="宋体" w:cs="宋体"/>
                <w:b/>
                <w:bCs/>
                <w:sz w:val="18"/>
                <w:szCs w:val="18"/>
              </w:rPr>
            </w:pPr>
          </w:p>
        </w:tc>
      </w:tr>
      <w:tr w14:paraId="78062F26">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47F7D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0FC4B94">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9EC1707">
            <w:pPr>
              <w:jc w:val="center"/>
              <w:rPr>
                <w:rFonts w:hint="eastAsia" w:ascii="宋体" w:hAnsi="宋体" w:eastAsia="宋体" w:cs="宋体"/>
                <w:sz w:val="18"/>
                <w:szCs w:val="18"/>
              </w:rPr>
            </w:pPr>
            <w:r>
              <w:rPr>
                <w:rFonts w:hint="eastAsia" w:ascii="宋体" w:hAnsi="宋体" w:eastAsia="宋体" w:cs="宋体"/>
                <w:sz w:val="18"/>
                <w:szCs w:val="18"/>
              </w:rPr>
              <w:t>17.20</w:t>
            </w:r>
          </w:p>
        </w:tc>
        <w:tc>
          <w:tcPr>
            <w:tcW w:w="1242" w:type="dxa"/>
            <w:tcBorders>
              <w:top w:val="nil"/>
              <w:left w:val="nil"/>
              <w:bottom w:val="single" w:color="auto" w:sz="4" w:space="0"/>
              <w:right w:val="single" w:color="auto" w:sz="4" w:space="0"/>
            </w:tcBorders>
            <w:vAlign w:val="center"/>
          </w:tcPr>
          <w:p w14:paraId="313C2C1B">
            <w:pPr>
              <w:jc w:val="center"/>
              <w:rPr>
                <w:rFonts w:hint="eastAsia" w:ascii="宋体" w:hAnsi="宋体" w:eastAsia="宋体" w:cs="宋体"/>
                <w:sz w:val="18"/>
                <w:szCs w:val="18"/>
              </w:rPr>
            </w:pPr>
            <w:r>
              <w:rPr>
                <w:rFonts w:hint="eastAsia" w:ascii="宋体" w:hAnsi="宋体" w:eastAsia="宋体" w:cs="宋体"/>
                <w:sz w:val="18"/>
                <w:szCs w:val="18"/>
              </w:rPr>
              <w:t>23.74</w:t>
            </w:r>
          </w:p>
        </w:tc>
        <w:tc>
          <w:tcPr>
            <w:tcW w:w="1417" w:type="dxa"/>
            <w:tcBorders>
              <w:top w:val="nil"/>
              <w:left w:val="nil"/>
              <w:bottom w:val="single" w:color="auto" w:sz="4" w:space="0"/>
              <w:right w:val="single" w:color="auto" w:sz="4" w:space="0"/>
            </w:tcBorders>
            <w:vAlign w:val="center"/>
          </w:tcPr>
          <w:p w14:paraId="6C74C300">
            <w:pPr>
              <w:jc w:val="center"/>
              <w:rPr>
                <w:rFonts w:hint="eastAsia" w:ascii="宋体" w:hAnsi="宋体" w:eastAsia="宋体" w:cs="宋体"/>
                <w:sz w:val="18"/>
                <w:szCs w:val="18"/>
              </w:rPr>
            </w:pPr>
            <w:r>
              <w:rPr>
                <w:rFonts w:hint="eastAsia" w:ascii="宋体" w:hAnsi="宋体" w:eastAsia="宋体" w:cs="宋体"/>
                <w:sz w:val="18"/>
                <w:szCs w:val="18"/>
              </w:rPr>
              <w:t>23.74</w:t>
            </w:r>
          </w:p>
        </w:tc>
        <w:tc>
          <w:tcPr>
            <w:tcW w:w="1134" w:type="dxa"/>
            <w:tcBorders>
              <w:top w:val="nil"/>
              <w:left w:val="nil"/>
              <w:bottom w:val="single" w:color="auto" w:sz="4" w:space="0"/>
              <w:right w:val="single" w:color="auto" w:sz="4" w:space="0"/>
            </w:tcBorders>
            <w:vAlign w:val="center"/>
          </w:tcPr>
          <w:p w14:paraId="5669C3D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328C190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3A810C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198A532">
            <w:pPr>
              <w:jc w:val="center"/>
              <w:rPr>
                <w:rFonts w:hint="eastAsia" w:ascii="宋体" w:hAnsi="宋体" w:eastAsia="宋体" w:cs="宋体"/>
                <w:b/>
                <w:bCs/>
                <w:sz w:val="18"/>
                <w:szCs w:val="18"/>
              </w:rPr>
            </w:pPr>
          </w:p>
        </w:tc>
      </w:tr>
      <w:tr w14:paraId="624801CB">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4BC9A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683E775">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D533A89">
            <w:pPr>
              <w:jc w:val="center"/>
              <w:rPr>
                <w:rFonts w:hint="eastAsia" w:ascii="宋体" w:hAnsi="宋体" w:eastAsia="宋体" w:cs="宋体"/>
                <w:sz w:val="18"/>
                <w:szCs w:val="18"/>
              </w:rPr>
            </w:pPr>
            <w:r>
              <w:rPr>
                <w:rFonts w:hint="eastAsia" w:ascii="宋体" w:hAnsi="宋体" w:eastAsia="宋体" w:cs="宋体"/>
                <w:sz w:val="18"/>
                <w:szCs w:val="18"/>
              </w:rPr>
              <w:t>159.45</w:t>
            </w:r>
          </w:p>
        </w:tc>
        <w:tc>
          <w:tcPr>
            <w:tcW w:w="1242" w:type="dxa"/>
            <w:tcBorders>
              <w:top w:val="nil"/>
              <w:left w:val="nil"/>
              <w:bottom w:val="single" w:color="auto" w:sz="4" w:space="0"/>
              <w:right w:val="single" w:color="auto" w:sz="4" w:space="0"/>
            </w:tcBorders>
            <w:vAlign w:val="center"/>
          </w:tcPr>
          <w:p w14:paraId="5CF97B1A">
            <w:pPr>
              <w:jc w:val="center"/>
              <w:rPr>
                <w:rFonts w:hint="eastAsia" w:ascii="宋体" w:hAnsi="宋体" w:eastAsia="宋体" w:cs="宋体"/>
                <w:sz w:val="18"/>
                <w:szCs w:val="18"/>
              </w:rPr>
            </w:pPr>
            <w:r>
              <w:rPr>
                <w:rFonts w:hint="eastAsia" w:ascii="宋体" w:hAnsi="宋体" w:eastAsia="宋体" w:cs="宋体"/>
                <w:sz w:val="18"/>
                <w:szCs w:val="18"/>
              </w:rPr>
              <w:t>149.28</w:t>
            </w:r>
          </w:p>
        </w:tc>
        <w:tc>
          <w:tcPr>
            <w:tcW w:w="1417" w:type="dxa"/>
            <w:tcBorders>
              <w:top w:val="nil"/>
              <w:left w:val="nil"/>
              <w:bottom w:val="single" w:color="auto" w:sz="4" w:space="0"/>
              <w:right w:val="single" w:color="auto" w:sz="4" w:space="0"/>
            </w:tcBorders>
            <w:vAlign w:val="center"/>
          </w:tcPr>
          <w:p w14:paraId="69F46C69">
            <w:pPr>
              <w:jc w:val="center"/>
              <w:rPr>
                <w:rFonts w:hint="eastAsia" w:ascii="宋体" w:hAnsi="宋体" w:eastAsia="宋体" w:cs="宋体"/>
                <w:sz w:val="18"/>
                <w:szCs w:val="18"/>
              </w:rPr>
            </w:pPr>
            <w:r>
              <w:rPr>
                <w:rFonts w:hint="eastAsia" w:ascii="宋体" w:hAnsi="宋体" w:eastAsia="宋体" w:cs="宋体"/>
                <w:sz w:val="18"/>
                <w:szCs w:val="18"/>
              </w:rPr>
              <w:t>149.28</w:t>
            </w:r>
          </w:p>
        </w:tc>
        <w:tc>
          <w:tcPr>
            <w:tcW w:w="1134" w:type="dxa"/>
            <w:tcBorders>
              <w:top w:val="nil"/>
              <w:left w:val="nil"/>
              <w:bottom w:val="single" w:color="auto" w:sz="4" w:space="0"/>
              <w:right w:val="single" w:color="auto" w:sz="4" w:space="0"/>
            </w:tcBorders>
            <w:vAlign w:val="center"/>
          </w:tcPr>
          <w:p w14:paraId="60EFDB6C">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CC1B1E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DD395F5">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92CAF26">
            <w:pPr>
              <w:jc w:val="center"/>
              <w:rPr>
                <w:rFonts w:hint="eastAsia" w:ascii="宋体" w:hAnsi="宋体" w:eastAsia="宋体" w:cs="宋体"/>
                <w:sz w:val="18"/>
                <w:szCs w:val="18"/>
              </w:rPr>
            </w:pPr>
          </w:p>
        </w:tc>
      </w:tr>
      <w:tr w14:paraId="4D22604D">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F79C36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D4A2D84">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21C11EC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08C5D16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27FFC0A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98E84C9">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B88DCC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C89816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6236031D">
            <w:pPr>
              <w:jc w:val="center"/>
              <w:rPr>
                <w:rFonts w:hint="eastAsia" w:ascii="宋体" w:hAnsi="宋体" w:eastAsia="宋体" w:cs="宋体"/>
                <w:sz w:val="18"/>
                <w:szCs w:val="18"/>
              </w:rPr>
            </w:pPr>
          </w:p>
        </w:tc>
      </w:tr>
      <w:tr w14:paraId="17B9E718">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D551F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4B69BCB">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C838886">
            <w:pPr>
              <w:jc w:val="center"/>
              <w:rPr>
                <w:rFonts w:hint="eastAsia" w:ascii="宋体" w:hAnsi="宋体" w:eastAsia="宋体" w:cs="宋体"/>
                <w:sz w:val="18"/>
                <w:szCs w:val="18"/>
              </w:rPr>
            </w:pPr>
            <w:r>
              <w:rPr>
                <w:rFonts w:hint="eastAsia" w:ascii="宋体" w:hAnsi="宋体" w:eastAsia="宋体" w:cs="宋体"/>
                <w:sz w:val="18"/>
                <w:szCs w:val="18"/>
              </w:rPr>
              <w:t>176.65</w:t>
            </w:r>
          </w:p>
        </w:tc>
        <w:tc>
          <w:tcPr>
            <w:tcW w:w="1242" w:type="dxa"/>
            <w:tcBorders>
              <w:top w:val="nil"/>
              <w:left w:val="nil"/>
              <w:bottom w:val="single" w:color="auto" w:sz="4" w:space="0"/>
              <w:right w:val="single" w:color="auto" w:sz="4" w:space="0"/>
            </w:tcBorders>
            <w:vAlign w:val="center"/>
          </w:tcPr>
          <w:p w14:paraId="2D1944FD">
            <w:pPr>
              <w:jc w:val="center"/>
              <w:rPr>
                <w:rFonts w:hint="eastAsia" w:ascii="宋体" w:hAnsi="宋体" w:eastAsia="宋体" w:cs="宋体"/>
                <w:sz w:val="18"/>
                <w:szCs w:val="18"/>
              </w:rPr>
            </w:pPr>
            <w:r>
              <w:rPr>
                <w:rFonts w:hint="eastAsia" w:ascii="宋体" w:hAnsi="宋体" w:eastAsia="宋体" w:cs="宋体"/>
                <w:sz w:val="18"/>
                <w:szCs w:val="18"/>
              </w:rPr>
              <w:t>173.02</w:t>
            </w:r>
          </w:p>
        </w:tc>
        <w:tc>
          <w:tcPr>
            <w:tcW w:w="1417" w:type="dxa"/>
            <w:tcBorders>
              <w:top w:val="nil"/>
              <w:left w:val="nil"/>
              <w:bottom w:val="single" w:color="auto" w:sz="4" w:space="0"/>
              <w:right w:val="single" w:color="auto" w:sz="4" w:space="0"/>
            </w:tcBorders>
            <w:vAlign w:val="center"/>
          </w:tcPr>
          <w:p w14:paraId="3D785C40">
            <w:pPr>
              <w:jc w:val="center"/>
              <w:rPr>
                <w:rFonts w:hint="eastAsia" w:ascii="宋体" w:hAnsi="宋体" w:eastAsia="宋体" w:cs="宋体"/>
                <w:sz w:val="18"/>
                <w:szCs w:val="18"/>
              </w:rPr>
            </w:pPr>
            <w:r>
              <w:rPr>
                <w:rFonts w:hint="eastAsia" w:ascii="宋体" w:hAnsi="宋体" w:eastAsia="宋体" w:cs="宋体"/>
                <w:sz w:val="18"/>
                <w:szCs w:val="18"/>
              </w:rPr>
              <w:t>173.02</w:t>
            </w:r>
          </w:p>
        </w:tc>
        <w:tc>
          <w:tcPr>
            <w:tcW w:w="1134" w:type="dxa"/>
            <w:tcBorders>
              <w:top w:val="nil"/>
              <w:left w:val="nil"/>
              <w:bottom w:val="single" w:color="auto" w:sz="4" w:space="0"/>
              <w:right w:val="single" w:color="auto" w:sz="4" w:space="0"/>
            </w:tcBorders>
            <w:vAlign w:val="center"/>
          </w:tcPr>
          <w:p w14:paraId="4D77E1E2">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0B2184C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FEE97F0">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1F479207">
            <w:pPr>
              <w:jc w:val="center"/>
              <w:rPr>
                <w:rFonts w:hint="eastAsia" w:ascii="宋体" w:hAnsi="宋体" w:eastAsia="宋体" w:cs="宋体"/>
                <w:sz w:val="18"/>
                <w:szCs w:val="18"/>
              </w:rPr>
            </w:pPr>
          </w:p>
        </w:tc>
      </w:tr>
      <w:tr w14:paraId="141B0F5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1E3414F">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164D596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306AA45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630AAF4">
            <w:pPr>
              <w:rPr>
                <w:rFonts w:hint="eastAsia" w:ascii="宋体" w:hAnsi="宋体" w:eastAsia="宋体" w:cs="宋体"/>
                <w:b/>
                <w:bCs/>
                <w:sz w:val="18"/>
                <w:szCs w:val="18"/>
              </w:rPr>
            </w:pPr>
          </w:p>
        </w:tc>
      </w:tr>
      <w:tr w14:paraId="6264CC45">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280EA9">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4C760FB">
            <w:pPr>
              <w:rPr>
                <w:rFonts w:hint="eastAsia" w:ascii="宋体" w:hAnsi="宋体" w:eastAsia="宋体" w:cs="宋体"/>
                <w:sz w:val="18"/>
                <w:szCs w:val="18"/>
                <w:lang w:eastAsia="zh-CN"/>
              </w:rPr>
            </w:pPr>
            <w:r>
              <w:rPr>
                <w:rFonts w:hint="eastAsia" w:ascii="宋体" w:hAnsi="宋体" w:eastAsia="宋体" w:cs="宋体"/>
                <w:sz w:val="18"/>
                <w:szCs w:val="18"/>
                <w:lang w:eastAsia="zh-CN"/>
              </w:rPr>
              <w:t>保障场馆免费开放；人均文献有所增长；开展流动图书车七进活动，举办公益培训、讲座、展览等阅读推广活动，提升社会公众对公共图书馆公共文化服务满意率。</w:t>
            </w:r>
          </w:p>
        </w:tc>
        <w:tc>
          <w:tcPr>
            <w:tcW w:w="4581" w:type="dxa"/>
            <w:gridSpan w:val="4"/>
            <w:tcBorders>
              <w:top w:val="single" w:color="auto" w:sz="4" w:space="0"/>
              <w:left w:val="nil"/>
              <w:bottom w:val="single" w:color="auto" w:sz="4" w:space="0"/>
              <w:right w:val="single" w:color="auto" w:sz="4" w:space="0"/>
            </w:tcBorders>
          </w:tcPr>
          <w:p w14:paraId="5FE05320">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公共图书馆正常运行，场馆免费开放365日；人均新增文献0.02册；完成流动图书车进基层活动30场次，举办大型阅读推广宣传活动2次，举办公益讲座培训9场，经调研，我单位本年度的工作得到了社会公众对图书馆服务效能、业务能力、保障条件极大的认可.</w:t>
            </w:r>
          </w:p>
        </w:tc>
        <w:tc>
          <w:tcPr>
            <w:tcW w:w="284" w:type="dxa"/>
            <w:tcBorders>
              <w:top w:val="nil"/>
              <w:left w:val="nil"/>
              <w:bottom w:val="nil"/>
              <w:right w:val="nil"/>
            </w:tcBorders>
            <w:noWrap/>
            <w:vAlign w:val="center"/>
          </w:tcPr>
          <w:p w14:paraId="3BE1D994">
            <w:pPr>
              <w:rPr>
                <w:rFonts w:hint="eastAsia" w:ascii="宋体" w:hAnsi="宋体" w:eastAsia="宋体" w:cs="宋体"/>
                <w:sz w:val="18"/>
                <w:szCs w:val="18"/>
                <w:lang w:eastAsia="zh-CN"/>
              </w:rPr>
            </w:pPr>
          </w:p>
        </w:tc>
      </w:tr>
      <w:tr w14:paraId="5CB71C1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FFD542C">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493056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743566C">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4D575FC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2C030AE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BC5E1B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170D9E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16399F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516F4B9">
            <w:pPr>
              <w:rPr>
                <w:rFonts w:hint="eastAsia" w:ascii="宋体" w:hAnsi="宋体" w:eastAsia="宋体" w:cs="宋体"/>
                <w:b/>
                <w:bCs/>
                <w:sz w:val="18"/>
                <w:szCs w:val="18"/>
              </w:rPr>
            </w:pPr>
          </w:p>
        </w:tc>
      </w:tr>
      <w:tr w14:paraId="3B03C58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7BCC796">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041B8A9">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455E5EB">
            <w:pPr>
              <w:jc w:val="center"/>
              <w:rPr>
                <w:rFonts w:hint="eastAsia" w:ascii="宋体" w:hAnsi="宋体" w:eastAsia="宋体" w:cs="宋体"/>
                <w:sz w:val="18"/>
                <w:szCs w:val="18"/>
              </w:rPr>
            </w:pPr>
            <w:r>
              <w:rPr>
                <w:rFonts w:hint="eastAsia" w:ascii="宋体" w:hAnsi="宋体" w:eastAsia="宋体" w:cs="宋体"/>
                <w:sz w:val="18"/>
                <w:szCs w:val="18"/>
              </w:rPr>
              <w:t>年人均新增藏量</w:t>
            </w:r>
          </w:p>
        </w:tc>
        <w:tc>
          <w:tcPr>
            <w:tcW w:w="1242" w:type="dxa"/>
            <w:tcBorders>
              <w:top w:val="nil"/>
              <w:left w:val="nil"/>
              <w:bottom w:val="single" w:color="auto" w:sz="4" w:space="0"/>
              <w:right w:val="single" w:color="auto" w:sz="4" w:space="0"/>
            </w:tcBorders>
            <w:noWrap/>
            <w:vAlign w:val="center"/>
          </w:tcPr>
          <w:p w14:paraId="3E621687">
            <w:pPr>
              <w:jc w:val="center"/>
              <w:rPr>
                <w:rFonts w:hint="eastAsia" w:ascii="宋体" w:hAnsi="宋体" w:eastAsia="宋体" w:cs="宋体"/>
                <w:sz w:val="18"/>
                <w:szCs w:val="18"/>
              </w:rPr>
            </w:pPr>
            <w:r>
              <w:rPr>
                <w:rFonts w:hint="eastAsia" w:ascii="宋体" w:hAnsi="宋体" w:eastAsia="宋体" w:cs="宋体"/>
                <w:sz w:val="18"/>
                <w:szCs w:val="18"/>
              </w:rPr>
              <w:t>&gt;=0.02册</w:t>
            </w:r>
          </w:p>
        </w:tc>
        <w:tc>
          <w:tcPr>
            <w:tcW w:w="1417" w:type="dxa"/>
            <w:tcBorders>
              <w:top w:val="nil"/>
              <w:left w:val="nil"/>
              <w:bottom w:val="single" w:color="auto" w:sz="4" w:space="0"/>
              <w:right w:val="single" w:color="auto" w:sz="4" w:space="0"/>
            </w:tcBorders>
            <w:noWrap/>
            <w:vAlign w:val="center"/>
          </w:tcPr>
          <w:p w14:paraId="54070EAF">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木垒县图书馆2024年工作计划</w:t>
            </w:r>
          </w:p>
        </w:tc>
        <w:tc>
          <w:tcPr>
            <w:tcW w:w="1134" w:type="dxa"/>
            <w:tcBorders>
              <w:top w:val="nil"/>
              <w:left w:val="nil"/>
              <w:bottom w:val="single" w:color="auto" w:sz="4" w:space="0"/>
              <w:right w:val="single" w:color="auto" w:sz="4" w:space="0"/>
            </w:tcBorders>
            <w:noWrap/>
            <w:vAlign w:val="center"/>
          </w:tcPr>
          <w:p w14:paraId="2DCB410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698A1071">
            <w:pPr>
              <w:jc w:val="center"/>
              <w:rPr>
                <w:rFonts w:hint="eastAsia" w:ascii="宋体" w:hAnsi="宋体" w:eastAsia="宋体" w:cs="宋体"/>
                <w:sz w:val="18"/>
                <w:szCs w:val="18"/>
              </w:rPr>
            </w:pPr>
            <w:r>
              <w:rPr>
                <w:rFonts w:hint="eastAsia" w:ascii="宋体" w:hAnsi="宋体" w:eastAsia="宋体" w:cs="宋体"/>
                <w:sz w:val="18"/>
                <w:szCs w:val="18"/>
              </w:rPr>
              <w:t>0.02册</w:t>
            </w:r>
          </w:p>
        </w:tc>
        <w:tc>
          <w:tcPr>
            <w:tcW w:w="720" w:type="dxa"/>
            <w:tcBorders>
              <w:top w:val="nil"/>
              <w:left w:val="nil"/>
              <w:bottom w:val="single" w:color="auto" w:sz="4" w:space="0"/>
              <w:right w:val="single" w:color="auto" w:sz="4" w:space="0"/>
            </w:tcBorders>
            <w:noWrap/>
            <w:vAlign w:val="center"/>
          </w:tcPr>
          <w:p w14:paraId="70A59EA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1CC48A8B">
            <w:pPr>
              <w:jc w:val="center"/>
              <w:rPr>
                <w:rFonts w:hint="eastAsia" w:ascii="宋体" w:hAnsi="宋体" w:eastAsia="宋体" w:cs="宋体"/>
                <w:sz w:val="18"/>
                <w:szCs w:val="18"/>
              </w:rPr>
            </w:pPr>
          </w:p>
        </w:tc>
      </w:tr>
      <w:tr w14:paraId="50234F3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ABE578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3310E2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BF8601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流动图书车进基层活动</w:t>
            </w:r>
          </w:p>
        </w:tc>
        <w:tc>
          <w:tcPr>
            <w:tcW w:w="1242" w:type="dxa"/>
            <w:tcBorders>
              <w:top w:val="nil"/>
              <w:left w:val="nil"/>
              <w:bottom w:val="single" w:color="auto" w:sz="4" w:space="0"/>
              <w:right w:val="single" w:color="auto" w:sz="4" w:space="0"/>
            </w:tcBorders>
            <w:noWrap/>
            <w:vAlign w:val="center"/>
          </w:tcPr>
          <w:p w14:paraId="628AD9C6">
            <w:pPr>
              <w:jc w:val="center"/>
              <w:rPr>
                <w:rFonts w:hint="eastAsia" w:ascii="宋体" w:hAnsi="宋体" w:eastAsia="宋体" w:cs="宋体"/>
                <w:sz w:val="18"/>
                <w:szCs w:val="18"/>
              </w:rPr>
            </w:pPr>
            <w:r>
              <w:rPr>
                <w:rFonts w:hint="eastAsia" w:ascii="宋体" w:hAnsi="宋体" w:eastAsia="宋体" w:cs="宋体"/>
                <w:sz w:val="18"/>
                <w:szCs w:val="18"/>
              </w:rPr>
              <w:t>&gt;=30场次</w:t>
            </w:r>
          </w:p>
        </w:tc>
        <w:tc>
          <w:tcPr>
            <w:tcW w:w="1417" w:type="dxa"/>
            <w:tcBorders>
              <w:top w:val="nil"/>
              <w:left w:val="nil"/>
              <w:bottom w:val="single" w:color="auto" w:sz="4" w:space="0"/>
              <w:right w:val="single" w:color="auto" w:sz="4" w:space="0"/>
            </w:tcBorders>
            <w:noWrap/>
            <w:vAlign w:val="center"/>
          </w:tcPr>
          <w:p w14:paraId="03D15A1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木垒县图书馆2024年工作计划</w:t>
            </w:r>
          </w:p>
        </w:tc>
        <w:tc>
          <w:tcPr>
            <w:tcW w:w="1134" w:type="dxa"/>
            <w:tcBorders>
              <w:top w:val="nil"/>
              <w:left w:val="nil"/>
              <w:bottom w:val="single" w:color="auto" w:sz="4" w:space="0"/>
              <w:right w:val="single" w:color="auto" w:sz="4" w:space="0"/>
            </w:tcBorders>
            <w:noWrap/>
            <w:vAlign w:val="center"/>
          </w:tcPr>
          <w:p w14:paraId="117A2A68">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16B98989">
            <w:pPr>
              <w:jc w:val="center"/>
              <w:rPr>
                <w:rFonts w:hint="eastAsia" w:ascii="宋体" w:hAnsi="宋体" w:eastAsia="宋体" w:cs="宋体"/>
                <w:sz w:val="18"/>
                <w:szCs w:val="18"/>
              </w:rPr>
            </w:pPr>
            <w:r>
              <w:rPr>
                <w:rFonts w:hint="eastAsia" w:ascii="宋体" w:hAnsi="宋体" w:eastAsia="宋体" w:cs="宋体"/>
                <w:sz w:val="18"/>
                <w:szCs w:val="18"/>
              </w:rPr>
              <w:t>30场次</w:t>
            </w:r>
          </w:p>
        </w:tc>
        <w:tc>
          <w:tcPr>
            <w:tcW w:w="720" w:type="dxa"/>
            <w:tcBorders>
              <w:top w:val="nil"/>
              <w:left w:val="nil"/>
              <w:bottom w:val="single" w:color="auto" w:sz="4" w:space="0"/>
              <w:right w:val="single" w:color="auto" w:sz="4" w:space="0"/>
            </w:tcBorders>
            <w:noWrap/>
            <w:vAlign w:val="center"/>
          </w:tcPr>
          <w:p w14:paraId="66DE179F">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713D1A35">
            <w:pPr>
              <w:jc w:val="center"/>
              <w:rPr>
                <w:rFonts w:hint="eastAsia" w:ascii="宋体" w:hAnsi="宋体" w:eastAsia="宋体" w:cs="宋体"/>
                <w:sz w:val="18"/>
                <w:szCs w:val="18"/>
              </w:rPr>
            </w:pPr>
          </w:p>
        </w:tc>
      </w:tr>
      <w:tr w14:paraId="662B4EC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5A3342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115362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5CA6807">
            <w:pPr>
              <w:jc w:val="center"/>
              <w:rPr>
                <w:rFonts w:hint="eastAsia" w:ascii="宋体" w:hAnsi="宋体" w:eastAsia="宋体" w:cs="宋体"/>
                <w:sz w:val="18"/>
                <w:szCs w:val="18"/>
              </w:rPr>
            </w:pPr>
            <w:r>
              <w:rPr>
                <w:rFonts w:hint="eastAsia" w:ascii="宋体" w:hAnsi="宋体" w:eastAsia="宋体" w:cs="宋体"/>
                <w:sz w:val="18"/>
                <w:szCs w:val="18"/>
              </w:rPr>
              <w:t>举办阅读推广活动</w:t>
            </w:r>
          </w:p>
        </w:tc>
        <w:tc>
          <w:tcPr>
            <w:tcW w:w="1242" w:type="dxa"/>
            <w:tcBorders>
              <w:top w:val="nil"/>
              <w:left w:val="nil"/>
              <w:bottom w:val="single" w:color="auto" w:sz="4" w:space="0"/>
              <w:right w:val="single" w:color="auto" w:sz="4" w:space="0"/>
            </w:tcBorders>
            <w:noWrap/>
            <w:vAlign w:val="center"/>
          </w:tcPr>
          <w:p w14:paraId="7105BECA">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417" w:type="dxa"/>
            <w:tcBorders>
              <w:top w:val="nil"/>
              <w:left w:val="nil"/>
              <w:bottom w:val="single" w:color="auto" w:sz="4" w:space="0"/>
              <w:right w:val="single" w:color="auto" w:sz="4" w:space="0"/>
            </w:tcBorders>
            <w:noWrap/>
            <w:vAlign w:val="center"/>
          </w:tcPr>
          <w:p w14:paraId="04753B1B">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木垒县图书馆2024年工作计划</w:t>
            </w:r>
          </w:p>
        </w:tc>
        <w:tc>
          <w:tcPr>
            <w:tcW w:w="1134" w:type="dxa"/>
            <w:tcBorders>
              <w:top w:val="nil"/>
              <w:left w:val="nil"/>
              <w:bottom w:val="single" w:color="auto" w:sz="4" w:space="0"/>
              <w:right w:val="single" w:color="auto" w:sz="4" w:space="0"/>
            </w:tcBorders>
            <w:noWrap/>
            <w:vAlign w:val="center"/>
          </w:tcPr>
          <w:p w14:paraId="206927B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7D248392">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7CD862CF">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14539943">
            <w:pPr>
              <w:jc w:val="center"/>
              <w:rPr>
                <w:rFonts w:hint="eastAsia" w:ascii="宋体" w:hAnsi="宋体" w:eastAsia="宋体" w:cs="宋体"/>
                <w:sz w:val="18"/>
                <w:szCs w:val="18"/>
              </w:rPr>
            </w:pPr>
          </w:p>
        </w:tc>
      </w:tr>
      <w:tr w14:paraId="0ED4B30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679B49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61189E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9E336BD">
            <w:pPr>
              <w:jc w:val="center"/>
              <w:rPr>
                <w:rFonts w:hint="eastAsia" w:ascii="宋体" w:hAnsi="宋体" w:eastAsia="宋体" w:cs="宋体"/>
                <w:sz w:val="18"/>
                <w:szCs w:val="18"/>
              </w:rPr>
            </w:pPr>
            <w:r>
              <w:rPr>
                <w:rFonts w:hint="eastAsia" w:ascii="宋体" w:hAnsi="宋体" w:eastAsia="宋体" w:cs="宋体"/>
                <w:sz w:val="18"/>
                <w:szCs w:val="18"/>
              </w:rPr>
              <w:t>举办公益讲座培训</w:t>
            </w:r>
          </w:p>
        </w:tc>
        <w:tc>
          <w:tcPr>
            <w:tcW w:w="1242" w:type="dxa"/>
            <w:tcBorders>
              <w:top w:val="nil"/>
              <w:left w:val="nil"/>
              <w:bottom w:val="single" w:color="auto" w:sz="4" w:space="0"/>
              <w:right w:val="single" w:color="auto" w:sz="4" w:space="0"/>
            </w:tcBorders>
            <w:noWrap/>
            <w:vAlign w:val="center"/>
          </w:tcPr>
          <w:p w14:paraId="6CB79466">
            <w:pPr>
              <w:jc w:val="center"/>
              <w:rPr>
                <w:rFonts w:hint="eastAsia" w:ascii="宋体" w:hAnsi="宋体" w:eastAsia="宋体" w:cs="宋体"/>
                <w:sz w:val="18"/>
                <w:szCs w:val="18"/>
              </w:rPr>
            </w:pPr>
            <w:r>
              <w:rPr>
                <w:rFonts w:hint="eastAsia" w:ascii="宋体" w:hAnsi="宋体" w:eastAsia="宋体" w:cs="宋体"/>
                <w:sz w:val="18"/>
                <w:szCs w:val="18"/>
              </w:rPr>
              <w:t>&gt;=9场</w:t>
            </w:r>
          </w:p>
        </w:tc>
        <w:tc>
          <w:tcPr>
            <w:tcW w:w="1417" w:type="dxa"/>
            <w:tcBorders>
              <w:top w:val="nil"/>
              <w:left w:val="nil"/>
              <w:bottom w:val="single" w:color="auto" w:sz="4" w:space="0"/>
              <w:right w:val="single" w:color="auto" w:sz="4" w:space="0"/>
            </w:tcBorders>
            <w:noWrap/>
            <w:vAlign w:val="center"/>
          </w:tcPr>
          <w:p w14:paraId="59C4FF8B">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木垒县图书馆2024年工作计划</w:t>
            </w:r>
          </w:p>
        </w:tc>
        <w:tc>
          <w:tcPr>
            <w:tcW w:w="1134" w:type="dxa"/>
            <w:tcBorders>
              <w:top w:val="nil"/>
              <w:left w:val="nil"/>
              <w:bottom w:val="single" w:color="auto" w:sz="4" w:space="0"/>
              <w:right w:val="single" w:color="auto" w:sz="4" w:space="0"/>
            </w:tcBorders>
            <w:noWrap/>
            <w:vAlign w:val="center"/>
          </w:tcPr>
          <w:p w14:paraId="758C665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263DFDB4">
            <w:pPr>
              <w:jc w:val="center"/>
              <w:rPr>
                <w:rFonts w:hint="eastAsia" w:ascii="宋体" w:hAnsi="宋体" w:eastAsia="宋体" w:cs="宋体"/>
                <w:sz w:val="18"/>
                <w:szCs w:val="18"/>
              </w:rPr>
            </w:pPr>
            <w:r>
              <w:rPr>
                <w:rFonts w:hint="eastAsia" w:ascii="宋体" w:hAnsi="宋体" w:eastAsia="宋体" w:cs="宋体"/>
                <w:sz w:val="18"/>
                <w:szCs w:val="18"/>
              </w:rPr>
              <w:t>9场</w:t>
            </w:r>
          </w:p>
        </w:tc>
        <w:tc>
          <w:tcPr>
            <w:tcW w:w="720" w:type="dxa"/>
            <w:tcBorders>
              <w:top w:val="nil"/>
              <w:left w:val="nil"/>
              <w:bottom w:val="single" w:color="auto" w:sz="4" w:space="0"/>
              <w:right w:val="single" w:color="auto" w:sz="4" w:space="0"/>
            </w:tcBorders>
            <w:noWrap/>
            <w:vAlign w:val="center"/>
          </w:tcPr>
          <w:p w14:paraId="333AB8E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6ED57ACB">
            <w:pPr>
              <w:jc w:val="center"/>
              <w:rPr>
                <w:rFonts w:hint="eastAsia" w:ascii="宋体" w:hAnsi="宋体" w:eastAsia="宋体" w:cs="宋体"/>
                <w:sz w:val="18"/>
                <w:szCs w:val="18"/>
              </w:rPr>
            </w:pPr>
          </w:p>
        </w:tc>
      </w:tr>
      <w:tr w14:paraId="280DE61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0E437E9">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E419381">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54C475A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大型宣传活动有未成年参与比率</w:t>
            </w:r>
          </w:p>
        </w:tc>
        <w:tc>
          <w:tcPr>
            <w:tcW w:w="1242" w:type="dxa"/>
            <w:tcBorders>
              <w:top w:val="nil"/>
              <w:left w:val="nil"/>
              <w:bottom w:val="single" w:color="auto" w:sz="4" w:space="0"/>
              <w:right w:val="single" w:color="auto" w:sz="4" w:space="0"/>
            </w:tcBorders>
            <w:noWrap/>
            <w:vAlign w:val="center"/>
          </w:tcPr>
          <w:p w14:paraId="0FE1A36B">
            <w:pPr>
              <w:jc w:val="center"/>
              <w:rPr>
                <w:rFonts w:hint="eastAsia" w:ascii="宋体" w:hAnsi="宋体" w:eastAsia="宋体" w:cs="宋体"/>
                <w:sz w:val="18"/>
                <w:szCs w:val="18"/>
              </w:rPr>
            </w:pPr>
            <w:r>
              <w:rPr>
                <w:rFonts w:hint="eastAsia" w:ascii="宋体" w:hAnsi="宋体" w:eastAsia="宋体" w:cs="宋体"/>
                <w:sz w:val="18"/>
                <w:szCs w:val="18"/>
              </w:rPr>
              <w:t>&gt;=50%</w:t>
            </w:r>
          </w:p>
        </w:tc>
        <w:tc>
          <w:tcPr>
            <w:tcW w:w="1417" w:type="dxa"/>
            <w:tcBorders>
              <w:top w:val="nil"/>
              <w:left w:val="nil"/>
              <w:bottom w:val="single" w:color="auto" w:sz="4" w:space="0"/>
              <w:right w:val="single" w:color="auto" w:sz="4" w:space="0"/>
            </w:tcBorders>
            <w:noWrap/>
            <w:vAlign w:val="center"/>
          </w:tcPr>
          <w:p w14:paraId="5E46F1FF">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木垒县图书馆2024年工作计划</w:t>
            </w:r>
          </w:p>
        </w:tc>
        <w:tc>
          <w:tcPr>
            <w:tcW w:w="1134" w:type="dxa"/>
            <w:tcBorders>
              <w:top w:val="nil"/>
              <w:left w:val="nil"/>
              <w:bottom w:val="single" w:color="auto" w:sz="4" w:space="0"/>
              <w:right w:val="single" w:color="auto" w:sz="4" w:space="0"/>
            </w:tcBorders>
            <w:noWrap/>
            <w:vAlign w:val="center"/>
          </w:tcPr>
          <w:p w14:paraId="62BEB154">
            <w:pPr>
              <w:jc w:val="center"/>
              <w:rPr>
                <w:rFonts w:hint="eastAsia" w:ascii="宋体" w:hAnsi="宋体" w:eastAsia="宋体" w:cs="宋体"/>
                <w:sz w:val="18"/>
                <w:szCs w:val="18"/>
              </w:rPr>
            </w:pPr>
            <w:r>
              <w:rPr>
                <w:rFonts w:hint="eastAsia" w:ascii="宋体" w:hAnsi="宋体" w:eastAsia="宋体" w:cs="宋体"/>
                <w:sz w:val="18"/>
                <w:szCs w:val="18"/>
              </w:rPr>
              <w:t>5</w:t>
            </w:r>
          </w:p>
        </w:tc>
        <w:tc>
          <w:tcPr>
            <w:tcW w:w="1310" w:type="dxa"/>
            <w:tcBorders>
              <w:top w:val="nil"/>
              <w:left w:val="nil"/>
              <w:bottom w:val="single" w:color="auto" w:sz="4" w:space="0"/>
              <w:right w:val="single" w:color="auto" w:sz="4" w:space="0"/>
            </w:tcBorders>
            <w:noWrap/>
            <w:vAlign w:val="center"/>
          </w:tcPr>
          <w:p w14:paraId="48A5E0B8">
            <w:pPr>
              <w:jc w:val="center"/>
              <w:rPr>
                <w:rFonts w:hint="eastAsia" w:ascii="宋体" w:hAnsi="宋体" w:eastAsia="宋体" w:cs="宋体"/>
                <w:sz w:val="18"/>
                <w:szCs w:val="18"/>
              </w:rPr>
            </w:pPr>
            <w:r>
              <w:rPr>
                <w:rFonts w:hint="eastAsia" w:ascii="宋体" w:hAnsi="宋体" w:eastAsia="宋体" w:cs="宋体"/>
                <w:sz w:val="18"/>
                <w:szCs w:val="18"/>
              </w:rPr>
              <w:t>50%</w:t>
            </w:r>
          </w:p>
        </w:tc>
        <w:tc>
          <w:tcPr>
            <w:tcW w:w="720" w:type="dxa"/>
            <w:tcBorders>
              <w:top w:val="nil"/>
              <w:left w:val="nil"/>
              <w:bottom w:val="single" w:color="auto" w:sz="4" w:space="0"/>
              <w:right w:val="single" w:color="auto" w:sz="4" w:space="0"/>
            </w:tcBorders>
            <w:noWrap/>
            <w:vAlign w:val="center"/>
          </w:tcPr>
          <w:p w14:paraId="1EAAE0B1">
            <w:pPr>
              <w:jc w:val="center"/>
              <w:rPr>
                <w:rFonts w:hint="eastAsia" w:ascii="宋体" w:hAnsi="宋体" w:eastAsia="宋体" w:cs="宋体"/>
                <w:sz w:val="18"/>
                <w:szCs w:val="18"/>
              </w:rPr>
            </w:pPr>
            <w:r>
              <w:rPr>
                <w:rFonts w:hint="eastAsia" w:ascii="宋体" w:hAnsi="宋体" w:eastAsia="宋体" w:cs="宋体"/>
                <w:sz w:val="18"/>
                <w:szCs w:val="18"/>
              </w:rPr>
              <w:t>5</w:t>
            </w:r>
          </w:p>
        </w:tc>
        <w:tc>
          <w:tcPr>
            <w:tcW w:w="284" w:type="dxa"/>
            <w:tcBorders>
              <w:top w:val="nil"/>
              <w:left w:val="nil"/>
              <w:bottom w:val="nil"/>
              <w:right w:val="nil"/>
            </w:tcBorders>
            <w:noWrap/>
            <w:vAlign w:val="center"/>
          </w:tcPr>
          <w:p w14:paraId="1C7AA4B8">
            <w:pPr>
              <w:jc w:val="center"/>
              <w:rPr>
                <w:rFonts w:hint="eastAsia" w:ascii="宋体" w:hAnsi="宋体" w:eastAsia="宋体" w:cs="宋体"/>
                <w:sz w:val="18"/>
                <w:szCs w:val="18"/>
              </w:rPr>
            </w:pPr>
          </w:p>
        </w:tc>
      </w:tr>
      <w:tr w14:paraId="39BB426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8409928">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21407218">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14:paraId="4065BF09">
            <w:pPr>
              <w:jc w:val="center"/>
              <w:rPr>
                <w:rFonts w:hint="eastAsia" w:ascii="宋体" w:hAnsi="宋体" w:eastAsia="宋体" w:cs="宋体"/>
                <w:sz w:val="18"/>
                <w:szCs w:val="18"/>
              </w:rPr>
            </w:pPr>
            <w:r>
              <w:rPr>
                <w:rFonts w:hint="eastAsia" w:ascii="宋体" w:hAnsi="宋体" w:eastAsia="宋体" w:cs="宋体"/>
                <w:sz w:val="18"/>
                <w:szCs w:val="18"/>
              </w:rPr>
              <w:t>免费开放时间</w:t>
            </w:r>
          </w:p>
        </w:tc>
        <w:tc>
          <w:tcPr>
            <w:tcW w:w="1242" w:type="dxa"/>
            <w:tcBorders>
              <w:top w:val="nil"/>
              <w:left w:val="nil"/>
              <w:bottom w:val="single" w:color="auto" w:sz="4" w:space="0"/>
              <w:right w:val="single" w:color="auto" w:sz="4" w:space="0"/>
            </w:tcBorders>
            <w:noWrap/>
            <w:vAlign w:val="center"/>
          </w:tcPr>
          <w:p w14:paraId="1A5E9E94">
            <w:pPr>
              <w:jc w:val="center"/>
              <w:rPr>
                <w:rFonts w:hint="eastAsia" w:ascii="宋体" w:hAnsi="宋体" w:eastAsia="宋体" w:cs="宋体"/>
                <w:sz w:val="18"/>
                <w:szCs w:val="18"/>
              </w:rPr>
            </w:pPr>
            <w:r>
              <w:rPr>
                <w:rFonts w:hint="eastAsia" w:ascii="宋体" w:hAnsi="宋体" w:eastAsia="宋体" w:cs="宋体"/>
                <w:sz w:val="18"/>
                <w:szCs w:val="18"/>
              </w:rPr>
              <w:t>&gt;=300日/年</w:t>
            </w:r>
          </w:p>
        </w:tc>
        <w:tc>
          <w:tcPr>
            <w:tcW w:w="1417" w:type="dxa"/>
            <w:tcBorders>
              <w:top w:val="nil"/>
              <w:left w:val="nil"/>
              <w:bottom w:val="single" w:color="auto" w:sz="4" w:space="0"/>
              <w:right w:val="single" w:color="auto" w:sz="4" w:space="0"/>
            </w:tcBorders>
            <w:noWrap/>
            <w:vAlign w:val="center"/>
          </w:tcPr>
          <w:p w14:paraId="3AF6533B">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木垒县图书馆2024年工作计划</w:t>
            </w:r>
          </w:p>
        </w:tc>
        <w:tc>
          <w:tcPr>
            <w:tcW w:w="1134" w:type="dxa"/>
            <w:tcBorders>
              <w:top w:val="nil"/>
              <w:left w:val="nil"/>
              <w:bottom w:val="single" w:color="auto" w:sz="4" w:space="0"/>
              <w:right w:val="single" w:color="auto" w:sz="4" w:space="0"/>
            </w:tcBorders>
            <w:noWrap/>
            <w:vAlign w:val="center"/>
          </w:tcPr>
          <w:p w14:paraId="16E3D28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3D0F710F">
            <w:pPr>
              <w:jc w:val="center"/>
              <w:rPr>
                <w:rFonts w:hint="eastAsia" w:ascii="宋体" w:hAnsi="宋体" w:eastAsia="宋体" w:cs="宋体"/>
                <w:sz w:val="18"/>
                <w:szCs w:val="18"/>
              </w:rPr>
            </w:pPr>
            <w:r>
              <w:rPr>
                <w:rFonts w:hint="eastAsia" w:ascii="宋体" w:hAnsi="宋体" w:eastAsia="宋体" w:cs="宋体"/>
                <w:sz w:val="18"/>
                <w:szCs w:val="18"/>
              </w:rPr>
              <w:t>365日/年</w:t>
            </w:r>
          </w:p>
        </w:tc>
        <w:tc>
          <w:tcPr>
            <w:tcW w:w="720" w:type="dxa"/>
            <w:tcBorders>
              <w:top w:val="nil"/>
              <w:left w:val="nil"/>
              <w:bottom w:val="single" w:color="auto" w:sz="4" w:space="0"/>
              <w:right w:val="single" w:color="auto" w:sz="4" w:space="0"/>
            </w:tcBorders>
            <w:noWrap/>
            <w:vAlign w:val="center"/>
          </w:tcPr>
          <w:p w14:paraId="1471304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555055A">
            <w:pPr>
              <w:jc w:val="center"/>
              <w:rPr>
                <w:rFonts w:hint="eastAsia" w:ascii="宋体" w:hAnsi="宋体" w:eastAsia="宋体" w:cs="宋体"/>
                <w:sz w:val="18"/>
                <w:szCs w:val="18"/>
              </w:rPr>
            </w:pPr>
          </w:p>
        </w:tc>
      </w:tr>
      <w:tr w14:paraId="12475E3C">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FF07603">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26EC3B31">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FA7821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社会公众对公共图书馆公共文化服务满意率</w:t>
            </w:r>
          </w:p>
        </w:tc>
        <w:tc>
          <w:tcPr>
            <w:tcW w:w="1242" w:type="dxa"/>
            <w:tcBorders>
              <w:top w:val="nil"/>
              <w:left w:val="nil"/>
              <w:bottom w:val="single" w:color="auto" w:sz="4" w:space="0"/>
              <w:right w:val="single" w:color="auto" w:sz="4" w:space="0"/>
            </w:tcBorders>
            <w:noWrap/>
            <w:vAlign w:val="center"/>
          </w:tcPr>
          <w:p w14:paraId="6835BA03">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702DFE3F">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木垒县图书馆2024年工作计划</w:t>
            </w:r>
          </w:p>
        </w:tc>
        <w:tc>
          <w:tcPr>
            <w:tcW w:w="1134" w:type="dxa"/>
            <w:tcBorders>
              <w:top w:val="nil"/>
              <w:left w:val="nil"/>
              <w:bottom w:val="single" w:color="auto" w:sz="4" w:space="0"/>
              <w:right w:val="single" w:color="auto" w:sz="4" w:space="0"/>
            </w:tcBorders>
            <w:noWrap/>
            <w:vAlign w:val="center"/>
          </w:tcPr>
          <w:p w14:paraId="2F7FAC1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4FF9320A">
            <w:pPr>
              <w:jc w:val="center"/>
              <w:rPr>
                <w:rFonts w:hint="eastAsia" w:ascii="宋体" w:hAnsi="宋体" w:eastAsia="宋体" w:cs="宋体"/>
                <w:sz w:val="18"/>
                <w:szCs w:val="18"/>
              </w:rPr>
            </w:pP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26017B0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21D8B93F">
            <w:pPr>
              <w:jc w:val="center"/>
              <w:rPr>
                <w:rFonts w:hint="eastAsia" w:ascii="宋体" w:hAnsi="宋体" w:eastAsia="宋体" w:cs="宋体"/>
                <w:sz w:val="18"/>
                <w:szCs w:val="18"/>
              </w:rPr>
            </w:pPr>
          </w:p>
        </w:tc>
      </w:tr>
    </w:tbl>
    <w:p w14:paraId="56F6EE0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A1742C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14"/>
    <w:tbl>
      <w:tblPr>
        <w:tblStyle w:val="12"/>
        <w:tblW w:w="5001" w:type="pct"/>
        <w:tblInd w:w="0" w:type="dxa"/>
        <w:tblLayout w:type="autofit"/>
        <w:tblCellMar>
          <w:top w:w="0" w:type="dxa"/>
          <w:left w:w="108" w:type="dxa"/>
          <w:bottom w:w="0" w:type="dxa"/>
          <w:right w:w="108" w:type="dxa"/>
        </w:tblCellMar>
      </w:tblPr>
      <w:tblGrid>
        <w:gridCol w:w="578"/>
        <w:gridCol w:w="467"/>
        <w:gridCol w:w="519"/>
        <w:gridCol w:w="774"/>
        <w:gridCol w:w="530"/>
        <w:gridCol w:w="846"/>
        <w:gridCol w:w="756"/>
        <w:gridCol w:w="519"/>
        <w:gridCol w:w="756"/>
        <w:gridCol w:w="544"/>
        <w:gridCol w:w="667"/>
        <w:gridCol w:w="518"/>
        <w:gridCol w:w="520"/>
        <w:gridCol w:w="864"/>
      </w:tblGrid>
      <w:tr w14:paraId="6B36F905">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969FF99">
            <w:pPr>
              <w:jc w:val="center"/>
              <w:rPr>
                <w:rFonts w:hint="eastAsia" w:ascii="宋体" w:hAnsi="宋体" w:eastAsia="宋体" w:cs="宋体"/>
                <w:b/>
                <w:bCs/>
                <w:color w:val="000000"/>
                <w:sz w:val="18"/>
                <w:szCs w:val="18"/>
              </w:rPr>
            </w:pPr>
            <w:bookmarkStart w:id="15"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027F5D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2024年中央自治区美术馆、公共图书馆、文化馆（站）免费开放补助资金</w:t>
            </w:r>
          </w:p>
        </w:tc>
      </w:tr>
      <w:tr w14:paraId="0BCC5C56">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36FC1C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3" w:type="pct"/>
            <w:gridSpan w:val="5"/>
            <w:tcBorders>
              <w:top w:val="single" w:color="auto" w:sz="4" w:space="0"/>
              <w:left w:val="nil"/>
              <w:bottom w:val="single" w:color="auto" w:sz="4" w:space="0"/>
              <w:right w:val="single" w:color="auto" w:sz="4" w:space="0"/>
            </w:tcBorders>
            <w:vAlign w:val="center"/>
          </w:tcPr>
          <w:p w14:paraId="00D934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木垒哈萨克自治县文化体育广播电视和旅游局</w:t>
            </w:r>
          </w:p>
        </w:tc>
        <w:tc>
          <w:tcPr>
            <w:tcW w:w="708" w:type="pct"/>
            <w:gridSpan w:val="2"/>
            <w:tcBorders>
              <w:top w:val="single" w:color="auto" w:sz="4" w:space="0"/>
              <w:left w:val="nil"/>
              <w:bottom w:val="single" w:color="auto" w:sz="4" w:space="0"/>
              <w:right w:val="single" w:color="auto" w:sz="4" w:space="0"/>
            </w:tcBorders>
            <w:vAlign w:val="center"/>
          </w:tcPr>
          <w:p w14:paraId="27B120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0" w:type="pct"/>
            <w:gridSpan w:val="5"/>
            <w:tcBorders>
              <w:top w:val="single" w:color="auto" w:sz="4" w:space="0"/>
              <w:left w:val="nil"/>
              <w:bottom w:val="single" w:color="auto" w:sz="4" w:space="0"/>
              <w:right w:val="single" w:color="auto" w:sz="4" w:space="0"/>
            </w:tcBorders>
            <w:vAlign w:val="center"/>
          </w:tcPr>
          <w:p w14:paraId="5149805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木垒县图书馆</w:t>
            </w:r>
          </w:p>
        </w:tc>
      </w:tr>
      <w:tr w14:paraId="783BE109">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39FF14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09B5E063">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216DE7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4" w:type="pct"/>
            <w:gridSpan w:val="3"/>
            <w:tcBorders>
              <w:top w:val="single" w:color="auto" w:sz="4" w:space="0"/>
              <w:left w:val="nil"/>
              <w:bottom w:val="single" w:color="auto" w:sz="4" w:space="0"/>
              <w:right w:val="single" w:color="auto" w:sz="4" w:space="0"/>
            </w:tcBorders>
            <w:vAlign w:val="center"/>
          </w:tcPr>
          <w:p w14:paraId="106508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0F0193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4A937E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176AB0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3" w:type="pct"/>
            <w:tcBorders>
              <w:top w:val="nil"/>
              <w:left w:val="nil"/>
              <w:bottom w:val="single" w:color="auto" w:sz="4" w:space="0"/>
              <w:right w:val="single" w:color="auto" w:sz="4" w:space="0"/>
            </w:tcBorders>
            <w:vAlign w:val="center"/>
          </w:tcPr>
          <w:p w14:paraId="72F691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3B4289F">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C35034B">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8CC12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17FA8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18.40</w:t>
            </w:r>
          </w:p>
        </w:tc>
        <w:tc>
          <w:tcPr>
            <w:tcW w:w="984" w:type="pct"/>
            <w:gridSpan w:val="3"/>
            <w:tcBorders>
              <w:top w:val="single" w:color="auto" w:sz="4" w:space="0"/>
              <w:left w:val="nil"/>
              <w:bottom w:val="single" w:color="auto" w:sz="4" w:space="0"/>
              <w:right w:val="single" w:color="auto" w:sz="4" w:space="0"/>
            </w:tcBorders>
            <w:vAlign w:val="center"/>
          </w:tcPr>
          <w:p w14:paraId="00766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19.47</w:t>
            </w:r>
          </w:p>
        </w:tc>
        <w:tc>
          <w:tcPr>
            <w:tcW w:w="708" w:type="pct"/>
            <w:gridSpan w:val="2"/>
            <w:tcBorders>
              <w:top w:val="single" w:color="auto" w:sz="4" w:space="0"/>
              <w:left w:val="nil"/>
              <w:bottom w:val="single" w:color="auto" w:sz="4" w:space="0"/>
              <w:right w:val="single" w:color="auto" w:sz="4" w:space="0"/>
            </w:tcBorders>
            <w:vAlign w:val="center"/>
          </w:tcPr>
          <w:p w14:paraId="59CB4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19.47</w:t>
            </w:r>
          </w:p>
        </w:tc>
        <w:tc>
          <w:tcPr>
            <w:tcW w:w="671" w:type="pct"/>
            <w:gridSpan w:val="2"/>
            <w:tcBorders>
              <w:top w:val="nil"/>
              <w:left w:val="nil"/>
              <w:bottom w:val="single" w:color="auto" w:sz="4" w:space="0"/>
              <w:right w:val="single" w:color="auto" w:sz="4" w:space="0"/>
            </w:tcBorders>
            <w:vAlign w:val="center"/>
          </w:tcPr>
          <w:p w14:paraId="669E8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6BC7B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3" w:type="pct"/>
            <w:tcBorders>
              <w:top w:val="nil"/>
              <w:left w:val="nil"/>
              <w:bottom w:val="single" w:color="auto" w:sz="4" w:space="0"/>
              <w:right w:val="single" w:color="auto" w:sz="4" w:space="0"/>
            </w:tcBorders>
            <w:vAlign w:val="center"/>
          </w:tcPr>
          <w:p w14:paraId="66D9F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5D315CD">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187409E">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CC6B3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6DE52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18.40</w:t>
            </w:r>
          </w:p>
        </w:tc>
        <w:tc>
          <w:tcPr>
            <w:tcW w:w="984" w:type="pct"/>
            <w:gridSpan w:val="3"/>
            <w:tcBorders>
              <w:top w:val="single" w:color="auto" w:sz="4" w:space="0"/>
              <w:left w:val="nil"/>
              <w:bottom w:val="single" w:color="auto" w:sz="4" w:space="0"/>
              <w:right w:val="single" w:color="auto" w:sz="4" w:space="0"/>
            </w:tcBorders>
            <w:vAlign w:val="center"/>
          </w:tcPr>
          <w:p w14:paraId="0A71A5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19.47</w:t>
            </w:r>
          </w:p>
        </w:tc>
        <w:tc>
          <w:tcPr>
            <w:tcW w:w="708" w:type="pct"/>
            <w:gridSpan w:val="2"/>
            <w:tcBorders>
              <w:top w:val="single" w:color="auto" w:sz="4" w:space="0"/>
              <w:left w:val="nil"/>
              <w:bottom w:val="single" w:color="auto" w:sz="4" w:space="0"/>
              <w:right w:val="single" w:color="auto" w:sz="4" w:space="0"/>
            </w:tcBorders>
            <w:vAlign w:val="center"/>
          </w:tcPr>
          <w:p w14:paraId="44E3B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19.47</w:t>
            </w:r>
          </w:p>
        </w:tc>
        <w:tc>
          <w:tcPr>
            <w:tcW w:w="671" w:type="pct"/>
            <w:gridSpan w:val="2"/>
            <w:tcBorders>
              <w:top w:val="nil"/>
              <w:left w:val="nil"/>
              <w:bottom w:val="single" w:color="auto" w:sz="4" w:space="0"/>
              <w:right w:val="single" w:color="auto" w:sz="4" w:space="0"/>
            </w:tcBorders>
            <w:vAlign w:val="center"/>
          </w:tcPr>
          <w:p w14:paraId="6E4CF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19C724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07DEB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DB892B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DF8078F">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F46A1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53A55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4" w:type="pct"/>
            <w:gridSpan w:val="3"/>
            <w:tcBorders>
              <w:top w:val="single" w:color="auto" w:sz="4" w:space="0"/>
              <w:left w:val="nil"/>
              <w:bottom w:val="single" w:color="auto" w:sz="4" w:space="0"/>
              <w:right w:val="single" w:color="auto" w:sz="4" w:space="0"/>
            </w:tcBorders>
            <w:vAlign w:val="center"/>
          </w:tcPr>
          <w:p w14:paraId="08F5C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57B2F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072FF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7470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5A006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1673E4F">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0CE12D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5" w:type="pct"/>
            <w:gridSpan w:val="6"/>
            <w:tcBorders>
              <w:top w:val="single" w:color="auto" w:sz="4" w:space="0"/>
              <w:left w:val="nil"/>
              <w:bottom w:val="single" w:color="auto" w:sz="4" w:space="0"/>
              <w:right w:val="single" w:color="auto" w:sz="4" w:space="0"/>
            </w:tcBorders>
            <w:vAlign w:val="center"/>
          </w:tcPr>
          <w:p w14:paraId="3591E7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8" w:type="pct"/>
            <w:gridSpan w:val="7"/>
            <w:tcBorders>
              <w:top w:val="single" w:color="auto" w:sz="4" w:space="0"/>
              <w:left w:val="nil"/>
              <w:bottom w:val="single" w:color="auto" w:sz="4" w:space="0"/>
              <w:right w:val="single" w:color="auto" w:sz="4" w:space="0"/>
            </w:tcBorders>
            <w:vAlign w:val="center"/>
          </w:tcPr>
          <w:p w14:paraId="397D92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28CF220">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10CE26F5">
            <w:pPr>
              <w:rPr>
                <w:rFonts w:hint="eastAsia" w:ascii="宋体" w:hAnsi="宋体" w:eastAsia="宋体" w:cs="宋体"/>
                <w:color w:val="000000"/>
                <w:sz w:val="18"/>
                <w:szCs w:val="18"/>
              </w:rPr>
            </w:pPr>
          </w:p>
        </w:tc>
        <w:tc>
          <w:tcPr>
            <w:tcW w:w="2115" w:type="pct"/>
            <w:gridSpan w:val="6"/>
            <w:tcBorders>
              <w:top w:val="single" w:color="auto" w:sz="4" w:space="0"/>
              <w:left w:val="nil"/>
              <w:bottom w:val="single" w:color="auto" w:sz="4" w:space="0"/>
              <w:right w:val="single" w:color="auto" w:sz="4" w:space="0"/>
            </w:tcBorders>
            <w:vAlign w:val="center"/>
          </w:tcPr>
          <w:p w14:paraId="4FB938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照昌州财教[2023]64号、昌州财教[2023]81号、昌州财教[2024]18号文件，计划使用19.47万财政资金实施木垒县公共图书馆免费开放项目，具体内容为：保障场馆免费开放开展阅读推广活动，开展流动图书车七进活动，举办公益培训、讲座、展览等读者活动，丰富群众精神文化需求。</w:t>
            </w:r>
          </w:p>
        </w:tc>
        <w:tc>
          <w:tcPr>
            <w:tcW w:w="2558" w:type="pct"/>
            <w:gridSpan w:val="7"/>
            <w:tcBorders>
              <w:top w:val="single" w:color="auto" w:sz="4" w:space="0"/>
              <w:left w:val="nil"/>
              <w:bottom w:val="single" w:color="auto" w:sz="4" w:space="0"/>
              <w:right w:val="single" w:color="auto" w:sz="4" w:space="0"/>
            </w:tcBorders>
            <w:vAlign w:val="center"/>
          </w:tcPr>
          <w:p w14:paraId="0FC137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流动图书车进基层活动场次31场，举办大型阅读推广宣传活动场次3场，举办公益讲座培训场次9场，组织少儿阅读活动场次6场，通过该项目的实施，提高了公共文化服务的可及性，提高了公众文化素养以及提高场馆服务质量。促进了文化传承与传播、促进文化交流与合作，促进社会和谐发展。</w:t>
            </w:r>
          </w:p>
        </w:tc>
      </w:tr>
      <w:tr w14:paraId="5B625415">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74315E9C">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25076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291C72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436814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0AF631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21D941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5" w:type="pct"/>
            <w:tcBorders>
              <w:top w:val="nil"/>
              <w:left w:val="nil"/>
              <w:bottom w:val="single" w:color="auto" w:sz="4" w:space="0"/>
              <w:right w:val="single" w:color="auto" w:sz="4" w:space="0"/>
            </w:tcBorders>
            <w:vAlign w:val="center"/>
          </w:tcPr>
          <w:p w14:paraId="26B773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66E2C0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3FF51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14EC50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48CAE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2A34DC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48ED46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3" w:type="pct"/>
            <w:tcBorders>
              <w:top w:val="nil"/>
              <w:left w:val="nil"/>
              <w:bottom w:val="single" w:color="auto" w:sz="4" w:space="0"/>
              <w:right w:val="single" w:color="auto" w:sz="4" w:space="0"/>
            </w:tcBorders>
            <w:vAlign w:val="center"/>
          </w:tcPr>
          <w:p w14:paraId="51AC55B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969542C">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66407F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53624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7CF29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02A851C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流动图书车进基层活动场次</w:t>
            </w:r>
          </w:p>
        </w:tc>
        <w:tc>
          <w:tcPr>
            <w:tcW w:w="334" w:type="pct"/>
            <w:tcBorders>
              <w:top w:val="nil"/>
              <w:left w:val="nil"/>
              <w:bottom w:val="single" w:color="auto" w:sz="4" w:space="0"/>
              <w:right w:val="single" w:color="auto" w:sz="4" w:space="0"/>
            </w:tcBorders>
            <w:vAlign w:val="center"/>
          </w:tcPr>
          <w:p w14:paraId="0E56A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2D3C4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&gt;=31场次</w:t>
            </w:r>
          </w:p>
        </w:tc>
        <w:tc>
          <w:tcPr>
            <w:tcW w:w="335" w:type="pct"/>
            <w:tcBorders>
              <w:top w:val="nil"/>
              <w:left w:val="nil"/>
              <w:bottom w:val="single" w:color="auto" w:sz="4" w:space="0"/>
              <w:right w:val="single" w:color="auto" w:sz="4" w:space="0"/>
            </w:tcBorders>
            <w:vAlign w:val="center"/>
          </w:tcPr>
          <w:p w14:paraId="7D1A9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=31场次</w:t>
            </w:r>
          </w:p>
        </w:tc>
        <w:tc>
          <w:tcPr>
            <w:tcW w:w="328" w:type="pct"/>
            <w:tcBorders>
              <w:top w:val="nil"/>
              <w:left w:val="nil"/>
              <w:bottom w:val="single" w:color="auto" w:sz="4" w:space="0"/>
              <w:right w:val="single" w:color="auto" w:sz="4" w:space="0"/>
            </w:tcBorders>
            <w:vAlign w:val="center"/>
          </w:tcPr>
          <w:p w14:paraId="002D9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15F2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6A8A29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1597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34场次</w:t>
            </w:r>
          </w:p>
        </w:tc>
        <w:tc>
          <w:tcPr>
            <w:tcW w:w="327" w:type="pct"/>
            <w:tcBorders>
              <w:top w:val="nil"/>
              <w:left w:val="nil"/>
              <w:bottom w:val="single" w:color="auto" w:sz="4" w:space="0"/>
              <w:right w:val="single" w:color="auto" w:sz="4" w:space="0"/>
            </w:tcBorders>
            <w:vAlign w:val="center"/>
          </w:tcPr>
          <w:p w14:paraId="71542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3EEE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3" w:type="pct"/>
            <w:tcBorders>
              <w:top w:val="nil"/>
              <w:left w:val="nil"/>
              <w:bottom w:val="single" w:color="auto" w:sz="4" w:space="0"/>
              <w:right w:val="single" w:color="auto" w:sz="4" w:space="0"/>
            </w:tcBorders>
            <w:vAlign w:val="center"/>
          </w:tcPr>
          <w:p w14:paraId="3FC5FC35">
            <w:pPr>
              <w:jc w:val="center"/>
              <w:rPr>
                <w:rFonts w:hint="eastAsia" w:ascii="宋体" w:hAnsi="宋体" w:eastAsia="宋体" w:cs="宋体"/>
                <w:color w:val="000000"/>
                <w:sz w:val="18"/>
                <w:szCs w:val="18"/>
              </w:rPr>
            </w:pPr>
          </w:p>
        </w:tc>
      </w:tr>
      <w:tr w14:paraId="0A96CF5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8CEEA6F">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50484F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96E77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DDE41E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举办大型阅读推广宣传活动场次</w:t>
            </w:r>
          </w:p>
        </w:tc>
        <w:tc>
          <w:tcPr>
            <w:tcW w:w="334" w:type="pct"/>
            <w:tcBorders>
              <w:top w:val="nil"/>
              <w:left w:val="nil"/>
              <w:bottom w:val="single" w:color="auto" w:sz="4" w:space="0"/>
              <w:right w:val="single" w:color="auto" w:sz="4" w:space="0"/>
            </w:tcBorders>
            <w:vAlign w:val="center"/>
          </w:tcPr>
          <w:p w14:paraId="529304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6D2EC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&gt;=3场次</w:t>
            </w:r>
          </w:p>
        </w:tc>
        <w:tc>
          <w:tcPr>
            <w:tcW w:w="335" w:type="pct"/>
            <w:tcBorders>
              <w:top w:val="nil"/>
              <w:left w:val="nil"/>
              <w:bottom w:val="single" w:color="auto" w:sz="4" w:space="0"/>
              <w:right w:val="single" w:color="auto" w:sz="4" w:space="0"/>
            </w:tcBorders>
            <w:vAlign w:val="center"/>
          </w:tcPr>
          <w:p w14:paraId="36144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=3场次</w:t>
            </w:r>
          </w:p>
        </w:tc>
        <w:tc>
          <w:tcPr>
            <w:tcW w:w="328" w:type="pct"/>
            <w:tcBorders>
              <w:top w:val="nil"/>
              <w:left w:val="nil"/>
              <w:bottom w:val="single" w:color="auto" w:sz="4" w:space="0"/>
              <w:right w:val="single" w:color="auto" w:sz="4" w:space="0"/>
            </w:tcBorders>
            <w:vAlign w:val="center"/>
          </w:tcPr>
          <w:p w14:paraId="423E3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7220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1F1EE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FA77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4场</w:t>
            </w:r>
          </w:p>
        </w:tc>
        <w:tc>
          <w:tcPr>
            <w:tcW w:w="327" w:type="pct"/>
            <w:tcBorders>
              <w:top w:val="nil"/>
              <w:left w:val="nil"/>
              <w:bottom w:val="single" w:color="auto" w:sz="4" w:space="0"/>
              <w:right w:val="single" w:color="auto" w:sz="4" w:space="0"/>
            </w:tcBorders>
            <w:vAlign w:val="center"/>
          </w:tcPr>
          <w:p w14:paraId="55C3F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A6E6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3" w:type="pct"/>
            <w:tcBorders>
              <w:top w:val="nil"/>
              <w:left w:val="nil"/>
              <w:bottom w:val="single" w:color="auto" w:sz="4" w:space="0"/>
              <w:right w:val="single" w:color="auto" w:sz="4" w:space="0"/>
            </w:tcBorders>
            <w:vAlign w:val="center"/>
          </w:tcPr>
          <w:p w14:paraId="589C9897">
            <w:pPr>
              <w:jc w:val="center"/>
              <w:rPr>
                <w:rFonts w:hint="eastAsia" w:ascii="宋体" w:hAnsi="宋体" w:eastAsia="宋体" w:cs="宋体"/>
                <w:color w:val="000000"/>
                <w:sz w:val="18"/>
                <w:szCs w:val="18"/>
              </w:rPr>
            </w:pPr>
          </w:p>
        </w:tc>
      </w:tr>
      <w:tr w14:paraId="1EA52E5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69C36EF">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1F446D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34F7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A832EF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举办公益讲座培训场次</w:t>
            </w:r>
          </w:p>
        </w:tc>
        <w:tc>
          <w:tcPr>
            <w:tcW w:w="334" w:type="pct"/>
            <w:tcBorders>
              <w:top w:val="nil"/>
              <w:left w:val="nil"/>
              <w:bottom w:val="single" w:color="auto" w:sz="4" w:space="0"/>
              <w:right w:val="single" w:color="auto" w:sz="4" w:space="0"/>
            </w:tcBorders>
            <w:vAlign w:val="center"/>
          </w:tcPr>
          <w:p w14:paraId="05ADF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7D2BD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&gt;=9场次</w:t>
            </w:r>
          </w:p>
        </w:tc>
        <w:tc>
          <w:tcPr>
            <w:tcW w:w="335" w:type="pct"/>
            <w:tcBorders>
              <w:top w:val="nil"/>
              <w:left w:val="nil"/>
              <w:bottom w:val="single" w:color="auto" w:sz="4" w:space="0"/>
              <w:right w:val="single" w:color="auto" w:sz="4" w:space="0"/>
            </w:tcBorders>
            <w:vAlign w:val="center"/>
          </w:tcPr>
          <w:p w14:paraId="15D5C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=9场次</w:t>
            </w:r>
          </w:p>
        </w:tc>
        <w:tc>
          <w:tcPr>
            <w:tcW w:w="328" w:type="pct"/>
            <w:tcBorders>
              <w:top w:val="nil"/>
              <w:left w:val="nil"/>
              <w:bottom w:val="single" w:color="auto" w:sz="4" w:space="0"/>
              <w:right w:val="single" w:color="auto" w:sz="4" w:space="0"/>
            </w:tcBorders>
            <w:vAlign w:val="center"/>
          </w:tcPr>
          <w:p w14:paraId="46183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AF42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72ED2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0563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12场次</w:t>
            </w:r>
          </w:p>
        </w:tc>
        <w:tc>
          <w:tcPr>
            <w:tcW w:w="327" w:type="pct"/>
            <w:tcBorders>
              <w:top w:val="nil"/>
              <w:left w:val="nil"/>
              <w:bottom w:val="single" w:color="auto" w:sz="4" w:space="0"/>
              <w:right w:val="single" w:color="auto" w:sz="4" w:space="0"/>
            </w:tcBorders>
            <w:vAlign w:val="center"/>
          </w:tcPr>
          <w:p w14:paraId="562FC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2DE38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221BC6C5">
            <w:pPr>
              <w:jc w:val="center"/>
              <w:rPr>
                <w:rFonts w:hint="eastAsia" w:ascii="宋体" w:hAnsi="宋体" w:eastAsia="宋体" w:cs="宋体"/>
                <w:color w:val="000000"/>
                <w:sz w:val="18"/>
                <w:szCs w:val="18"/>
              </w:rPr>
            </w:pPr>
          </w:p>
        </w:tc>
      </w:tr>
      <w:tr w14:paraId="3715800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1EE8D20">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7A8EB3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653F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E3464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组织少儿阅读活动场次</w:t>
            </w:r>
          </w:p>
        </w:tc>
        <w:tc>
          <w:tcPr>
            <w:tcW w:w="334" w:type="pct"/>
            <w:tcBorders>
              <w:top w:val="nil"/>
              <w:left w:val="nil"/>
              <w:bottom w:val="single" w:color="auto" w:sz="4" w:space="0"/>
              <w:right w:val="single" w:color="auto" w:sz="4" w:space="0"/>
            </w:tcBorders>
            <w:vAlign w:val="center"/>
          </w:tcPr>
          <w:p w14:paraId="3B08C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5BE2D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&gt;=6场次</w:t>
            </w:r>
          </w:p>
        </w:tc>
        <w:tc>
          <w:tcPr>
            <w:tcW w:w="335" w:type="pct"/>
            <w:tcBorders>
              <w:top w:val="nil"/>
              <w:left w:val="nil"/>
              <w:bottom w:val="single" w:color="auto" w:sz="4" w:space="0"/>
              <w:right w:val="single" w:color="auto" w:sz="4" w:space="0"/>
            </w:tcBorders>
            <w:vAlign w:val="center"/>
          </w:tcPr>
          <w:p w14:paraId="27E17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=6场次</w:t>
            </w:r>
          </w:p>
        </w:tc>
        <w:tc>
          <w:tcPr>
            <w:tcW w:w="328" w:type="pct"/>
            <w:tcBorders>
              <w:top w:val="nil"/>
              <w:left w:val="nil"/>
              <w:bottom w:val="single" w:color="auto" w:sz="4" w:space="0"/>
              <w:right w:val="single" w:color="auto" w:sz="4" w:space="0"/>
            </w:tcBorders>
            <w:vAlign w:val="center"/>
          </w:tcPr>
          <w:p w14:paraId="1038D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0F29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6445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7C8E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10场次</w:t>
            </w:r>
          </w:p>
        </w:tc>
        <w:tc>
          <w:tcPr>
            <w:tcW w:w="327" w:type="pct"/>
            <w:tcBorders>
              <w:top w:val="nil"/>
              <w:left w:val="nil"/>
              <w:bottom w:val="single" w:color="auto" w:sz="4" w:space="0"/>
              <w:right w:val="single" w:color="auto" w:sz="4" w:space="0"/>
            </w:tcBorders>
            <w:vAlign w:val="center"/>
          </w:tcPr>
          <w:p w14:paraId="61FEF9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DC4A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4BB698EC">
            <w:pPr>
              <w:jc w:val="center"/>
              <w:rPr>
                <w:rFonts w:hint="eastAsia" w:ascii="宋体" w:hAnsi="宋体" w:eastAsia="宋体" w:cs="宋体"/>
                <w:color w:val="000000"/>
                <w:sz w:val="18"/>
                <w:szCs w:val="18"/>
              </w:rPr>
            </w:pPr>
          </w:p>
        </w:tc>
      </w:tr>
      <w:tr w14:paraId="5D2B791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EDE8F9F">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B38AE3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8812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6ED19F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大型宣传活动有未成年参与比率</w:t>
            </w:r>
          </w:p>
        </w:tc>
        <w:tc>
          <w:tcPr>
            <w:tcW w:w="334" w:type="pct"/>
            <w:tcBorders>
              <w:top w:val="nil"/>
              <w:left w:val="nil"/>
              <w:bottom w:val="single" w:color="auto" w:sz="4" w:space="0"/>
              <w:right w:val="single" w:color="auto" w:sz="4" w:space="0"/>
            </w:tcBorders>
            <w:vAlign w:val="center"/>
          </w:tcPr>
          <w:p w14:paraId="7AEFB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58C67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w:t>
            </w:r>
          </w:p>
        </w:tc>
        <w:tc>
          <w:tcPr>
            <w:tcW w:w="335" w:type="pct"/>
            <w:tcBorders>
              <w:top w:val="nil"/>
              <w:left w:val="nil"/>
              <w:bottom w:val="single" w:color="auto" w:sz="4" w:space="0"/>
              <w:right w:val="single" w:color="auto" w:sz="4" w:space="0"/>
            </w:tcBorders>
            <w:vAlign w:val="center"/>
          </w:tcPr>
          <w:p w14:paraId="521F0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w:t>
            </w:r>
          </w:p>
        </w:tc>
        <w:tc>
          <w:tcPr>
            <w:tcW w:w="328" w:type="pct"/>
            <w:tcBorders>
              <w:top w:val="nil"/>
              <w:left w:val="nil"/>
              <w:bottom w:val="single" w:color="auto" w:sz="4" w:space="0"/>
              <w:right w:val="single" w:color="auto" w:sz="4" w:space="0"/>
            </w:tcBorders>
            <w:vAlign w:val="center"/>
          </w:tcPr>
          <w:p w14:paraId="0C2A27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828D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624D1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1EEE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w:t>
            </w:r>
          </w:p>
        </w:tc>
        <w:tc>
          <w:tcPr>
            <w:tcW w:w="327" w:type="pct"/>
            <w:tcBorders>
              <w:top w:val="nil"/>
              <w:left w:val="nil"/>
              <w:bottom w:val="single" w:color="auto" w:sz="4" w:space="0"/>
              <w:right w:val="single" w:color="auto" w:sz="4" w:space="0"/>
            </w:tcBorders>
            <w:vAlign w:val="center"/>
          </w:tcPr>
          <w:p w14:paraId="05D06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6594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492CF7CE">
            <w:pPr>
              <w:jc w:val="center"/>
              <w:rPr>
                <w:rFonts w:hint="eastAsia" w:ascii="宋体" w:hAnsi="宋体" w:eastAsia="宋体" w:cs="宋体"/>
                <w:color w:val="000000"/>
                <w:sz w:val="18"/>
                <w:szCs w:val="18"/>
              </w:rPr>
            </w:pPr>
          </w:p>
        </w:tc>
      </w:tr>
      <w:tr w14:paraId="3DB86FD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7D07C35">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439E0D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B733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0DB4EC82">
            <w:pPr>
              <w:rPr>
                <w:rFonts w:hint="eastAsia" w:ascii="宋体" w:hAnsi="宋体" w:eastAsia="宋体" w:cs="宋体"/>
                <w:color w:val="000000"/>
                <w:sz w:val="18"/>
                <w:szCs w:val="18"/>
              </w:rPr>
            </w:pPr>
            <w:r>
              <w:rPr>
                <w:rFonts w:hint="eastAsia" w:ascii="宋体" w:hAnsi="宋体" w:eastAsia="宋体" w:cs="宋体"/>
                <w:color w:val="000000"/>
                <w:sz w:val="18"/>
                <w:szCs w:val="18"/>
              </w:rPr>
              <w:t>公益培训完成率</w:t>
            </w:r>
          </w:p>
        </w:tc>
        <w:tc>
          <w:tcPr>
            <w:tcW w:w="334" w:type="pct"/>
            <w:tcBorders>
              <w:top w:val="nil"/>
              <w:left w:val="nil"/>
              <w:bottom w:val="single" w:color="auto" w:sz="4" w:space="0"/>
              <w:right w:val="single" w:color="auto" w:sz="4" w:space="0"/>
            </w:tcBorders>
            <w:vAlign w:val="center"/>
          </w:tcPr>
          <w:p w14:paraId="70E1E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25C7C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5" w:type="pct"/>
            <w:tcBorders>
              <w:top w:val="nil"/>
              <w:left w:val="nil"/>
              <w:bottom w:val="single" w:color="auto" w:sz="4" w:space="0"/>
              <w:right w:val="single" w:color="auto" w:sz="4" w:space="0"/>
            </w:tcBorders>
            <w:vAlign w:val="center"/>
          </w:tcPr>
          <w:p w14:paraId="7D621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37902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132B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01709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89BB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68505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C581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0B6BB2D6">
            <w:pPr>
              <w:jc w:val="center"/>
              <w:rPr>
                <w:rFonts w:hint="eastAsia" w:ascii="宋体" w:hAnsi="宋体" w:eastAsia="宋体" w:cs="宋体"/>
                <w:color w:val="000000"/>
                <w:sz w:val="18"/>
                <w:szCs w:val="18"/>
              </w:rPr>
            </w:pPr>
          </w:p>
        </w:tc>
      </w:tr>
      <w:tr w14:paraId="1EF74EA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7A687F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ABB86F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735A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30AD5E5F">
            <w:pPr>
              <w:rPr>
                <w:rFonts w:hint="eastAsia" w:ascii="宋体" w:hAnsi="宋体" w:eastAsia="宋体" w:cs="宋体"/>
                <w:color w:val="000000"/>
                <w:sz w:val="18"/>
                <w:szCs w:val="18"/>
              </w:rPr>
            </w:pPr>
            <w:r>
              <w:rPr>
                <w:rFonts w:hint="eastAsia" w:ascii="宋体" w:hAnsi="宋体" w:eastAsia="宋体" w:cs="宋体"/>
                <w:color w:val="000000"/>
                <w:sz w:val="18"/>
                <w:szCs w:val="18"/>
              </w:rPr>
              <w:t>基层业务辅导覆盖率</w:t>
            </w:r>
          </w:p>
        </w:tc>
        <w:tc>
          <w:tcPr>
            <w:tcW w:w="334" w:type="pct"/>
            <w:tcBorders>
              <w:top w:val="nil"/>
              <w:left w:val="nil"/>
              <w:bottom w:val="single" w:color="auto" w:sz="4" w:space="0"/>
              <w:right w:val="single" w:color="auto" w:sz="4" w:space="0"/>
            </w:tcBorders>
            <w:vAlign w:val="center"/>
          </w:tcPr>
          <w:p w14:paraId="060A2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4DF16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335" w:type="pct"/>
            <w:tcBorders>
              <w:top w:val="nil"/>
              <w:left w:val="nil"/>
              <w:bottom w:val="single" w:color="auto" w:sz="4" w:space="0"/>
              <w:right w:val="single" w:color="auto" w:sz="4" w:space="0"/>
            </w:tcBorders>
            <w:vAlign w:val="center"/>
          </w:tcPr>
          <w:p w14:paraId="40E0F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328" w:type="pct"/>
            <w:tcBorders>
              <w:top w:val="nil"/>
              <w:left w:val="nil"/>
              <w:bottom w:val="single" w:color="auto" w:sz="4" w:space="0"/>
              <w:right w:val="single" w:color="auto" w:sz="4" w:space="0"/>
            </w:tcBorders>
            <w:vAlign w:val="center"/>
          </w:tcPr>
          <w:p w14:paraId="123F2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B7C46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09B5D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04D1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48C44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C6627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65F91068">
            <w:pPr>
              <w:jc w:val="center"/>
              <w:rPr>
                <w:rFonts w:hint="eastAsia" w:ascii="宋体" w:hAnsi="宋体" w:eastAsia="宋体" w:cs="宋体"/>
                <w:color w:val="000000"/>
                <w:sz w:val="18"/>
                <w:szCs w:val="18"/>
              </w:rPr>
            </w:pPr>
          </w:p>
        </w:tc>
      </w:tr>
      <w:tr w14:paraId="052235F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0924E71">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7D807B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5ADA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427151AD">
            <w:pPr>
              <w:rPr>
                <w:rFonts w:hint="eastAsia" w:ascii="宋体" w:hAnsi="宋体" w:eastAsia="宋体" w:cs="宋体"/>
                <w:color w:val="000000"/>
                <w:sz w:val="18"/>
                <w:szCs w:val="18"/>
              </w:rPr>
            </w:pPr>
            <w:r>
              <w:rPr>
                <w:rFonts w:hint="eastAsia" w:ascii="宋体" w:hAnsi="宋体" w:eastAsia="宋体" w:cs="宋体"/>
                <w:color w:val="000000"/>
                <w:sz w:val="18"/>
                <w:szCs w:val="18"/>
              </w:rPr>
              <w:t>人均培训</w:t>
            </w:r>
            <w:r>
              <w:rPr>
                <w:rFonts w:hint="eastAsia" w:ascii="宋体" w:hAnsi="宋体" w:eastAsia="宋体" w:cs="宋体"/>
                <w:color w:val="000000"/>
                <w:sz w:val="18"/>
                <w:szCs w:val="18"/>
                <w:lang w:eastAsia="zh-CN"/>
              </w:rPr>
              <w:t>时长</w:t>
            </w:r>
          </w:p>
        </w:tc>
        <w:tc>
          <w:tcPr>
            <w:tcW w:w="334" w:type="pct"/>
            <w:tcBorders>
              <w:top w:val="nil"/>
              <w:left w:val="nil"/>
              <w:bottom w:val="single" w:color="auto" w:sz="4" w:space="0"/>
              <w:right w:val="single" w:color="auto" w:sz="4" w:space="0"/>
            </w:tcBorders>
            <w:vAlign w:val="center"/>
          </w:tcPr>
          <w:p w14:paraId="10572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7A8F4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&gt;=20学时</w:t>
            </w:r>
          </w:p>
        </w:tc>
        <w:tc>
          <w:tcPr>
            <w:tcW w:w="335" w:type="pct"/>
            <w:tcBorders>
              <w:top w:val="nil"/>
              <w:left w:val="nil"/>
              <w:bottom w:val="single" w:color="auto" w:sz="4" w:space="0"/>
              <w:right w:val="single" w:color="auto" w:sz="4" w:space="0"/>
            </w:tcBorders>
            <w:vAlign w:val="center"/>
          </w:tcPr>
          <w:p w14:paraId="66A93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=20学时</w:t>
            </w:r>
          </w:p>
        </w:tc>
        <w:tc>
          <w:tcPr>
            <w:tcW w:w="328" w:type="pct"/>
            <w:tcBorders>
              <w:top w:val="nil"/>
              <w:left w:val="nil"/>
              <w:bottom w:val="single" w:color="auto" w:sz="4" w:space="0"/>
              <w:right w:val="single" w:color="auto" w:sz="4" w:space="0"/>
            </w:tcBorders>
            <w:vAlign w:val="center"/>
          </w:tcPr>
          <w:p w14:paraId="056F5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C4A3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666F9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2C74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20学时</w:t>
            </w:r>
          </w:p>
        </w:tc>
        <w:tc>
          <w:tcPr>
            <w:tcW w:w="327" w:type="pct"/>
            <w:tcBorders>
              <w:top w:val="nil"/>
              <w:left w:val="nil"/>
              <w:bottom w:val="single" w:color="auto" w:sz="4" w:space="0"/>
              <w:right w:val="single" w:color="auto" w:sz="4" w:space="0"/>
            </w:tcBorders>
            <w:vAlign w:val="center"/>
          </w:tcPr>
          <w:p w14:paraId="12A0C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D91D2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1E38D3CE">
            <w:pPr>
              <w:jc w:val="center"/>
              <w:rPr>
                <w:rFonts w:hint="eastAsia" w:ascii="宋体" w:hAnsi="宋体" w:eastAsia="宋体" w:cs="宋体"/>
                <w:color w:val="000000"/>
                <w:sz w:val="18"/>
                <w:szCs w:val="18"/>
              </w:rPr>
            </w:pPr>
          </w:p>
        </w:tc>
      </w:tr>
      <w:tr w14:paraId="54608E5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C7C298F">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252FF9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524C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3E0E6D68">
            <w:pPr>
              <w:rPr>
                <w:rFonts w:hint="eastAsia" w:ascii="宋体" w:hAnsi="宋体" w:eastAsia="宋体" w:cs="宋体"/>
                <w:color w:val="000000"/>
                <w:sz w:val="18"/>
                <w:szCs w:val="18"/>
              </w:rPr>
            </w:pPr>
            <w:r>
              <w:rPr>
                <w:rFonts w:hint="eastAsia" w:ascii="宋体" w:hAnsi="宋体" w:eastAsia="宋体" w:cs="宋体"/>
                <w:color w:val="000000"/>
                <w:sz w:val="18"/>
                <w:szCs w:val="18"/>
              </w:rPr>
              <w:t>图书馆免费开放天数</w:t>
            </w:r>
          </w:p>
        </w:tc>
        <w:tc>
          <w:tcPr>
            <w:tcW w:w="334" w:type="pct"/>
            <w:tcBorders>
              <w:top w:val="nil"/>
              <w:left w:val="nil"/>
              <w:bottom w:val="single" w:color="auto" w:sz="4" w:space="0"/>
              <w:right w:val="single" w:color="auto" w:sz="4" w:space="0"/>
            </w:tcBorders>
            <w:vAlign w:val="center"/>
          </w:tcPr>
          <w:p w14:paraId="4A880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5EA5D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&gt;=350天</w:t>
            </w:r>
          </w:p>
        </w:tc>
        <w:tc>
          <w:tcPr>
            <w:tcW w:w="335" w:type="pct"/>
            <w:tcBorders>
              <w:top w:val="nil"/>
              <w:left w:val="nil"/>
              <w:bottom w:val="single" w:color="auto" w:sz="4" w:space="0"/>
              <w:right w:val="single" w:color="auto" w:sz="4" w:space="0"/>
            </w:tcBorders>
            <w:vAlign w:val="center"/>
          </w:tcPr>
          <w:p w14:paraId="1BAD2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=350天</w:t>
            </w:r>
          </w:p>
        </w:tc>
        <w:tc>
          <w:tcPr>
            <w:tcW w:w="328" w:type="pct"/>
            <w:tcBorders>
              <w:top w:val="nil"/>
              <w:left w:val="nil"/>
              <w:bottom w:val="single" w:color="auto" w:sz="4" w:space="0"/>
              <w:right w:val="single" w:color="auto" w:sz="4" w:space="0"/>
            </w:tcBorders>
            <w:vAlign w:val="center"/>
          </w:tcPr>
          <w:p w14:paraId="5D67E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6A8D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478D1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AC68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365天</w:t>
            </w:r>
          </w:p>
        </w:tc>
        <w:tc>
          <w:tcPr>
            <w:tcW w:w="327" w:type="pct"/>
            <w:tcBorders>
              <w:top w:val="nil"/>
              <w:left w:val="nil"/>
              <w:bottom w:val="single" w:color="auto" w:sz="4" w:space="0"/>
              <w:right w:val="single" w:color="auto" w:sz="4" w:space="0"/>
            </w:tcBorders>
            <w:vAlign w:val="center"/>
          </w:tcPr>
          <w:p w14:paraId="7C41C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1956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5A99ABCC">
            <w:pPr>
              <w:jc w:val="center"/>
              <w:rPr>
                <w:rFonts w:hint="eastAsia" w:ascii="宋体" w:hAnsi="宋体" w:eastAsia="宋体" w:cs="宋体"/>
                <w:color w:val="000000"/>
                <w:sz w:val="18"/>
                <w:szCs w:val="18"/>
              </w:rPr>
            </w:pPr>
          </w:p>
        </w:tc>
      </w:tr>
      <w:tr w14:paraId="69BF25F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740C399">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2A9C7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4F662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1DCF4E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业务设施设备更新维修费用占比</w:t>
            </w:r>
          </w:p>
        </w:tc>
        <w:tc>
          <w:tcPr>
            <w:tcW w:w="334" w:type="pct"/>
            <w:tcBorders>
              <w:top w:val="nil"/>
              <w:left w:val="nil"/>
              <w:bottom w:val="single" w:color="auto" w:sz="4" w:space="0"/>
              <w:right w:val="single" w:color="auto" w:sz="4" w:space="0"/>
            </w:tcBorders>
            <w:vAlign w:val="center"/>
          </w:tcPr>
          <w:p w14:paraId="350B8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628C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w:t>
            </w:r>
          </w:p>
        </w:tc>
        <w:tc>
          <w:tcPr>
            <w:tcW w:w="335" w:type="pct"/>
            <w:tcBorders>
              <w:top w:val="nil"/>
              <w:left w:val="nil"/>
              <w:bottom w:val="single" w:color="auto" w:sz="4" w:space="0"/>
              <w:right w:val="single" w:color="auto" w:sz="4" w:space="0"/>
            </w:tcBorders>
            <w:vAlign w:val="center"/>
          </w:tcPr>
          <w:p w14:paraId="3664C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w:t>
            </w:r>
          </w:p>
        </w:tc>
        <w:tc>
          <w:tcPr>
            <w:tcW w:w="328" w:type="pct"/>
            <w:tcBorders>
              <w:top w:val="nil"/>
              <w:left w:val="nil"/>
              <w:bottom w:val="single" w:color="auto" w:sz="4" w:space="0"/>
              <w:right w:val="single" w:color="auto" w:sz="4" w:space="0"/>
            </w:tcBorders>
            <w:vAlign w:val="center"/>
          </w:tcPr>
          <w:p w14:paraId="542CE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A9BB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3CCC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2A87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27" w:type="pct"/>
            <w:tcBorders>
              <w:top w:val="nil"/>
              <w:left w:val="nil"/>
              <w:bottom w:val="single" w:color="auto" w:sz="4" w:space="0"/>
              <w:right w:val="single" w:color="auto" w:sz="4" w:space="0"/>
            </w:tcBorders>
            <w:vAlign w:val="center"/>
          </w:tcPr>
          <w:p w14:paraId="151109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9B27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5E57CF78">
            <w:pPr>
              <w:jc w:val="center"/>
              <w:rPr>
                <w:rFonts w:hint="eastAsia" w:ascii="宋体" w:hAnsi="宋体" w:eastAsia="宋体" w:cs="宋体"/>
                <w:color w:val="000000"/>
                <w:sz w:val="18"/>
                <w:szCs w:val="18"/>
              </w:rPr>
            </w:pPr>
          </w:p>
        </w:tc>
      </w:tr>
      <w:tr w14:paraId="7F718BE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51FE90A">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43C17F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06F8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472" w:type="pct"/>
            <w:tcBorders>
              <w:top w:val="single" w:color="auto" w:sz="4" w:space="0"/>
              <w:left w:val="nil"/>
              <w:bottom w:val="single" w:color="auto" w:sz="4" w:space="0"/>
              <w:right w:val="single" w:color="auto" w:sz="4" w:space="0"/>
            </w:tcBorders>
            <w:vAlign w:val="center"/>
          </w:tcPr>
          <w:p w14:paraId="329A51B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举办活动时安全事故发生率</w:t>
            </w:r>
          </w:p>
        </w:tc>
        <w:tc>
          <w:tcPr>
            <w:tcW w:w="334" w:type="pct"/>
            <w:tcBorders>
              <w:top w:val="nil"/>
              <w:left w:val="nil"/>
              <w:bottom w:val="single" w:color="auto" w:sz="4" w:space="0"/>
              <w:right w:val="single" w:color="auto" w:sz="4" w:space="0"/>
            </w:tcBorders>
            <w:vAlign w:val="center"/>
          </w:tcPr>
          <w:p w14:paraId="653D40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9EFC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5" w:type="pct"/>
            <w:tcBorders>
              <w:top w:val="nil"/>
              <w:left w:val="nil"/>
              <w:bottom w:val="single" w:color="auto" w:sz="4" w:space="0"/>
              <w:right w:val="single" w:color="auto" w:sz="4" w:space="0"/>
            </w:tcBorders>
            <w:vAlign w:val="center"/>
          </w:tcPr>
          <w:p w14:paraId="7ED643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8" w:type="pct"/>
            <w:tcBorders>
              <w:top w:val="nil"/>
              <w:left w:val="nil"/>
              <w:bottom w:val="single" w:color="auto" w:sz="4" w:space="0"/>
              <w:right w:val="single" w:color="auto" w:sz="4" w:space="0"/>
            </w:tcBorders>
            <w:vAlign w:val="center"/>
          </w:tcPr>
          <w:p w14:paraId="7CDD6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4BAC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D7DC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E41E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7" w:type="pct"/>
            <w:tcBorders>
              <w:top w:val="nil"/>
              <w:left w:val="nil"/>
              <w:bottom w:val="single" w:color="auto" w:sz="4" w:space="0"/>
              <w:right w:val="single" w:color="auto" w:sz="4" w:space="0"/>
            </w:tcBorders>
            <w:vAlign w:val="center"/>
          </w:tcPr>
          <w:p w14:paraId="41AA2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742B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14E06439">
            <w:pPr>
              <w:jc w:val="center"/>
              <w:rPr>
                <w:rFonts w:hint="eastAsia" w:ascii="宋体" w:hAnsi="宋体" w:eastAsia="宋体" w:cs="宋体"/>
                <w:color w:val="000000"/>
                <w:sz w:val="18"/>
                <w:szCs w:val="18"/>
              </w:rPr>
            </w:pPr>
          </w:p>
        </w:tc>
      </w:tr>
      <w:tr w14:paraId="6DA6C9B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210719C">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0BE348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29523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5303B8DB">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受益群众人数</w:t>
            </w:r>
          </w:p>
        </w:tc>
        <w:tc>
          <w:tcPr>
            <w:tcW w:w="334" w:type="pct"/>
            <w:tcBorders>
              <w:top w:val="nil"/>
              <w:left w:val="nil"/>
              <w:bottom w:val="single" w:color="auto" w:sz="4" w:space="0"/>
              <w:right w:val="single" w:color="auto" w:sz="4" w:space="0"/>
            </w:tcBorders>
            <w:vAlign w:val="center"/>
          </w:tcPr>
          <w:p w14:paraId="50D77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58E2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&gt;=20000人次</w:t>
            </w:r>
          </w:p>
        </w:tc>
        <w:tc>
          <w:tcPr>
            <w:tcW w:w="335" w:type="pct"/>
            <w:tcBorders>
              <w:top w:val="nil"/>
              <w:left w:val="nil"/>
              <w:bottom w:val="single" w:color="auto" w:sz="4" w:space="0"/>
              <w:right w:val="single" w:color="auto" w:sz="4" w:space="0"/>
            </w:tcBorders>
            <w:vAlign w:val="center"/>
          </w:tcPr>
          <w:p w14:paraId="68857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=20000人次</w:t>
            </w:r>
          </w:p>
        </w:tc>
        <w:tc>
          <w:tcPr>
            <w:tcW w:w="328" w:type="pct"/>
            <w:tcBorders>
              <w:top w:val="nil"/>
              <w:left w:val="nil"/>
              <w:bottom w:val="single" w:color="auto" w:sz="4" w:space="0"/>
              <w:right w:val="single" w:color="auto" w:sz="4" w:space="0"/>
            </w:tcBorders>
            <w:vAlign w:val="center"/>
          </w:tcPr>
          <w:p w14:paraId="62D47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BA99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5504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3E60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28759人次</w:t>
            </w:r>
          </w:p>
        </w:tc>
        <w:tc>
          <w:tcPr>
            <w:tcW w:w="327" w:type="pct"/>
            <w:tcBorders>
              <w:top w:val="nil"/>
              <w:left w:val="nil"/>
              <w:bottom w:val="single" w:color="auto" w:sz="4" w:space="0"/>
              <w:right w:val="single" w:color="auto" w:sz="4" w:space="0"/>
            </w:tcBorders>
            <w:vAlign w:val="center"/>
          </w:tcPr>
          <w:p w14:paraId="5B616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3F9C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5FAF92FC">
            <w:pPr>
              <w:jc w:val="center"/>
              <w:rPr>
                <w:rFonts w:hint="eastAsia" w:ascii="宋体" w:hAnsi="宋体" w:eastAsia="宋体" w:cs="宋体"/>
                <w:color w:val="000000"/>
                <w:sz w:val="18"/>
                <w:szCs w:val="18"/>
              </w:rPr>
            </w:pPr>
          </w:p>
        </w:tc>
      </w:tr>
      <w:tr w14:paraId="6893804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294D768">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318828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E545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745D1A85">
            <w:pPr>
              <w:rPr>
                <w:rFonts w:hint="eastAsia" w:ascii="宋体" w:hAnsi="宋体" w:eastAsia="宋体" w:cs="宋体"/>
                <w:color w:val="000000"/>
                <w:sz w:val="18"/>
                <w:szCs w:val="18"/>
              </w:rPr>
            </w:pPr>
            <w:r>
              <w:rPr>
                <w:rFonts w:hint="eastAsia" w:ascii="宋体" w:hAnsi="宋体" w:eastAsia="宋体" w:cs="宋体"/>
                <w:color w:val="000000"/>
                <w:sz w:val="18"/>
                <w:szCs w:val="18"/>
              </w:rPr>
              <w:t>图书馆正常运转率</w:t>
            </w:r>
          </w:p>
        </w:tc>
        <w:tc>
          <w:tcPr>
            <w:tcW w:w="334" w:type="pct"/>
            <w:tcBorders>
              <w:top w:val="nil"/>
              <w:left w:val="nil"/>
              <w:bottom w:val="single" w:color="auto" w:sz="4" w:space="0"/>
              <w:right w:val="single" w:color="auto" w:sz="4" w:space="0"/>
            </w:tcBorders>
            <w:vAlign w:val="center"/>
          </w:tcPr>
          <w:p w14:paraId="32CF5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6A897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5" w:type="pct"/>
            <w:tcBorders>
              <w:top w:val="nil"/>
              <w:left w:val="nil"/>
              <w:bottom w:val="single" w:color="auto" w:sz="4" w:space="0"/>
              <w:right w:val="single" w:color="auto" w:sz="4" w:space="0"/>
            </w:tcBorders>
            <w:vAlign w:val="center"/>
          </w:tcPr>
          <w:p w14:paraId="1CCED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5B3B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99DA9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08628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5C32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6B078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ABB6B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3" w:type="pct"/>
            <w:tcBorders>
              <w:top w:val="nil"/>
              <w:left w:val="nil"/>
              <w:bottom w:val="single" w:color="auto" w:sz="4" w:space="0"/>
              <w:right w:val="single" w:color="auto" w:sz="4" w:space="0"/>
            </w:tcBorders>
            <w:vAlign w:val="center"/>
          </w:tcPr>
          <w:p w14:paraId="2307429F">
            <w:pPr>
              <w:jc w:val="center"/>
              <w:rPr>
                <w:rFonts w:hint="eastAsia" w:ascii="宋体" w:hAnsi="宋体" w:eastAsia="宋体" w:cs="宋体"/>
                <w:color w:val="000000"/>
                <w:sz w:val="18"/>
                <w:szCs w:val="18"/>
              </w:rPr>
            </w:pPr>
          </w:p>
        </w:tc>
      </w:tr>
      <w:tr w14:paraId="5F7CABC7">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7DAC7483">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BFEA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546D5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01B56CB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社会公众对公共图书馆公共文化服务满意率</w:t>
            </w:r>
          </w:p>
        </w:tc>
        <w:tc>
          <w:tcPr>
            <w:tcW w:w="334" w:type="pct"/>
            <w:tcBorders>
              <w:top w:val="nil"/>
              <w:left w:val="nil"/>
              <w:bottom w:val="single" w:color="auto" w:sz="4" w:space="0"/>
              <w:right w:val="single" w:color="auto" w:sz="4" w:space="0"/>
            </w:tcBorders>
            <w:vAlign w:val="center"/>
          </w:tcPr>
          <w:p w14:paraId="28180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BDF7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5" w:type="pct"/>
            <w:tcBorders>
              <w:top w:val="nil"/>
              <w:left w:val="nil"/>
              <w:bottom w:val="single" w:color="auto" w:sz="4" w:space="0"/>
              <w:right w:val="single" w:color="auto" w:sz="4" w:space="0"/>
            </w:tcBorders>
            <w:vAlign w:val="center"/>
          </w:tcPr>
          <w:p w14:paraId="069FE9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3FCA5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F874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2F0D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D5C1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w:t>
            </w:r>
          </w:p>
        </w:tc>
        <w:tc>
          <w:tcPr>
            <w:tcW w:w="327" w:type="pct"/>
            <w:tcBorders>
              <w:top w:val="nil"/>
              <w:left w:val="nil"/>
              <w:bottom w:val="single" w:color="auto" w:sz="4" w:space="0"/>
              <w:right w:val="single" w:color="auto" w:sz="4" w:space="0"/>
            </w:tcBorders>
            <w:vAlign w:val="center"/>
          </w:tcPr>
          <w:p w14:paraId="11DDD3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06056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3" w:type="pct"/>
            <w:tcBorders>
              <w:top w:val="nil"/>
              <w:left w:val="nil"/>
              <w:bottom w:val="single" w:color="auto" w:sz="4" w:space="0"/>
              <w:right w:val="single" w:color="auto" w:sz="4" w:space="0"/>
            </w:tcBorders>
            <w:vAlign w:val="center"/>
          </w:tcPr>
          <w:p w14:paraId="18ED37A6">
            <w:pPr>
              <w:jc w:val="center"/>
              <w:rPr>
                <w:rFonts w:hint="eastAsia" w:ascii="宋体" w:hAnsi="宋体" w:eastAsia="宋体" w:cs="宋体"/>
                <w:color w:val="000000"/>
                <w:sz w:val="18"/>
                <w:szCs w:val="18"/>
              </w:rPr>
            </w:pPr>
          </w:p>
        </w:tc>
      </w:tr>
      <w:tr w14:paraId="17C7B2E0">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4CD6CE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67B463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0E5D83FB">
            <w:pPr>
              <w:jc w:val="center"/>
              <w:rPr>
                <w:rFonts w:hint="eastAsia" w:ascii="宋体" w:hAnsi="宋体" w:eastAsia="宋体" w:cs="宋体"/>
                <w:color w:val="000000"/>
                <w:sz w:val="18"/>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349CEBC8">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030E28F5">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145F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03EA050F">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43D0CAF8">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3C07609D">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02123CAF">
            <w:pPr>
              <w:rPr>
                <w:rFonts w:hint="eastAsia" w:ascii="宋体" w:hAnsi="宋体" w:eastAsia="宋体" w:cs="宋体"/>
                <w:color w:val="000000"/>
                <w:sz w:val="18"/>
                <w:szCs w:val="18"/>
              </w:rPr>
            </w:pPr>
          </w:p>
        </w:tc>
        <w:tc>
          <w:tcPr>
            <w:tcW w:w="523" w:type="pct"/>
            <w:tcBorders>
              <w:top w:val="single" w:color="auto" w:sz="4" w:space="0"/>
              <w:left w:val="nil"/>
              <w:bottom w:val="single" w:color="auto" w:sz="4" w:space="0"/>
              <w:right w:val="single" w:color="auto" w:sz="4" w:space="0"/>
            </w:tcBorders>
            <w:vAlign w:val="center"/>
          </w:tcPr>
          <w:p w14:paraId="10AEAA4B">
            <w:pPr>
              <w:rPr>
                <w:rFonts w:hint="eastAsia" w:ascii="宋体" w:hAnsi="宋体" w:eastAsia="宋体" w:cs="宋体"/>
                <w:color w:val="000000"/>
                <w:sz w:val="18"/>
                <w:szCs w:val="18"/>
              </w:rPr>
            </w:pPr>
          </w:p>
        </w:tc>
      </w:tr>
      <w:bookmarkEnd w:id="15"/>
    </w:tbl>
    <w:p w14:paraId="2EAAE529">
      <w:pPr>
        <w:spacing w:after="0" w:line="240" w:lineRule="auto"/>
        <w:ind w:firstLine="640" w:firstLineChars="200"/>
        <w:jc w:val="both"/>
        <w:rPr>
          <w:rFonts w:hint="eastAsia" w:ascii="仿宋_GB2312" w:eastAsia="仿宋_GB2312"/>
          <w:sz w:val="32"/>
          <w:szCs w:val="32"/>
          <w:lang w:eastAsia="zh-CN"/>
        </w:rPr>
      </w:pPr>
    </w:p>
    <w:p w14:paraId="1B96E33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696B23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5E405CB2">
      <w:pPr>
        <w:spacing w:after="0" w:line="240" w:lineRule="auto"/>
        <w:ind w:firstLine="640" w:firstLineChars="200"/>
        <w:rPr>
          <w:rFonts w:hint="eastAsia" w:ascii="仿宋_GB2312" w:eastAsia="仿宋_GB2312"/>
          <w:sz w:val="32"/>
          <w:szCs w:val="32"/>
          <w:lang w:eastAsia="zh-CN"/>
        </w:rPr>
      </w:pPr>
    </w:p>
    <w:p w14:paraId="6630FBA4">
      <w:pPr>
        <w:rPr>
          <w:rFonts w:hint="eastAsia"/>
          <w:lang w:eastAsia="zh-CN"/>
        </w:rPr>
      </w:pPr>
      <w:r>
        <w:rPr>
          <w:sz w:val="0"/>
          <w:szCs w:val="0"/>
          <w:lang w:eastAsia="zh-CN"/>
        </w:rPr>
        <w:br w:type="page"/>
      </w:r>
    </w:p>
    <w:p w14:paraId="0032C0C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619A7D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147F8D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122E26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254FC3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15B84B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EFE708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23040B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0306E0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F8B99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CF49A3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ECC167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686330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55FCFE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B6EA1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F4052A6">
      <w:pPr>
        <w:rPr>
          <w:rFonts w:hint="eastAsia"/>
          <w:lang w:eastAsia="zh-CN"/>
        </w:rPr>
      </w:pPr>
      <w:r>
        <w:rPr>
          <w:sz w:val="0"/>
          <w:szCs w:val="0"/>
          <w:lang w:eastAsia="zh-CN"/>
        </w:rPr>
        <w:br w:type="page"/>
      </w:r>
    </w:p>
    <w:p w14:paraId="31AF644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0A7A8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AE7D36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AA5922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5CE4881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645640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F1AFE3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9975B1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E8F97B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5BB3CA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A40380"/>
    <w:rsid w:val="000C463F"/>
    <w:rsid w:val="002E5AF2"/>
    <w:rsid w:val="005856E4"/>
    <w:rsid w:val="00805A75"/>
    <w:rsid w:val="00973A8F"/>
    <w:rsid w:val="00A40380"/>
    <w:rsid w:val="00C10B95"/>
    <w:rsid w:val="00D358BE"/>
    <w:rsid w:val="00DD14AB"/>
    <w:rsid w:val="7B270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7203</Words>
  <Characters>8080</Characters>
  <Lines>1587</Lines>
  <Paragraphs>1237</Paragraphs>
  <TotalTime>26</TotalTime>
  <ScaleCrop>false</ScaleCrop>
  <LinksUpToDate>false</LinksUpToDate>
  <CharactersWithSpaces>8092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2025-09-23T09:41:00Z</dcterms:created>
  <dc:creator>华为</dc:creator>
  <cp:lastModifiedBy>辣庅小</cp:lastModifiedBy>
  <dcterms:modified xsi:type="dcterms:W3CDTF">2025-09-25T09:36:51Z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EE490D5E49A24D0CA75B561BA2B277BE_12</vt:lpwstr>
  </property>
</Properties>
</file>